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B0CE8" w14:textId="2D03FF2D" w:rsidR="00B35399" w:rsidRPr="00B35399" w:rsidRDefault="00B35399" w:rsidP="00B35399">
      <w:pPr>
        <w:rPr>
          <w:rFonts w:ascii="Arial" w:hAnsi="Arial" w:cs="Arial"/>
          <w:b/>
          <w:bCs/>
          <w:sz w:val="20"/>
          <w:szCs w:val="20"/>
          <w:lang w:eastAsia="en-US"/>
        </w:rPr>
      </w:pPr>
      <w:bookmarkStart w:id="0" w:name="_Hlk121212545"/>
      <w:r w:rsidRPr="00B35399">
        <w:rPr>
          <w:rFonts w:ascii="Arial" w:hAnsi="Arial" w:cs="Arial"/>
          <w:b/>
          <w:bCs/>
          <w:sz w:val="20"/>
          <w:szCs w:val="20"/>
          <w:lang w:eastAsia="en-US"/>
        </w:rPr>
        <w:t>Ufficio Stampa</w:t>
      </w:r>
      <w:r w:rsidRPr="00B35399">
        <w:rPr>
          <w:rFonts w:ascii="Arial" w:hAnsi="Arial" w:cs="Arial"/>
          <w:b/>
          <w:bCs/>
          <w:sz w:val="20"/>
          <w:szCs w:val="20"/>
          <w:lang w:eastAsia="en-US"/>
        </w:rPr>
        <w:tab/>
      </w:r>
      <w:r w:rsidRPr="00B35399">
        <w:rPr>
          <w:rFonts w:ascii="Arial" w:hAnsi="Arial" w:cs="Arial"/>
          <w:b/>
          <w:bCs/>
          <w:sz w:val="20"/>
          <w:szCs w:val="20"/>
          <w:lang w:eastAsia="en-US"/>
        </w:rPr>
        <w:tab/>
      </w:r>
      <w:r w:rsidRPr="00B35399">
        <w:rPr>
          <w:rFonts w:ascii="Arial" w:hAnsi="Arial" w:cs="Arial"/>
          <w:b/>
          <w:bCs/>
          <w:sz w:val="20"/>
          <w:szCs w:val="20"/>
          <w:lang w:eastAsia="en-US"/>
        </w:rPr>
        <w:tab/>
      </w:r>
      <w:r w:rsidRPr="00B35399">
        <w:rPr>
          <w:rFonts w:ascii="Arial" w:hAnsi="Arial" w:cs="Arial"/>
          <w:b/>
          <w:bCs/>
          <w:sz w:val="20"/>
          <w:szCs w:val="20"/>
          <w:lang w:eastAsia="en-US"/>
        </w:rPr>
        <w:tab/>
        <w:t xml:space="preserve">           </w:t>
      </w:r>
      <w:r w:rsidRPr="00B35399">
        <w:rPr>
          <w:rFonts w:ascii="Arial" w:hAnsi="Arial" w:cs="Arial"/>
          <w:b/>
          <w:bCs/>
          <w:sz w:val="20"/>
          <w:szCs w:val="20"/>
          <w:lang w:eastAsia="en-US"/>
        </w:rPr>
        <w:tab/>
      </w:r>
      <w:r w:rsidRPr="00B35399">
        <w:rPr>
          <w:rFonts w:ascii="Arial" w:hAnsi="Arial" w:cs="Arial"/>
          <w:b/>
          <w:bCs/>
          <w:sz w:val="20"/>
          <w:szCs w:val="20"/>
          <w:lang w:eastAsia="en-US"/>
        </w:rPr>
        <w:tab/>
      </w:r>
      <w:r w:rsidRPr="00B35399">
        <w:rPr>
          <w:rFonts w:ascii="Arial" w:hAnsi="Arial" w:cs="Arial"/>
          <w:b/>
          <w:bCs/>
          <w:sz w:val="20"/>
          <w:szCs w:val="20"/>
          <w:lang w:eastAsia="en-US"/>
        </w:rPr>
        <w:tab/>
      </w:r>
      <w:r w:rsidRPr="00B35399">
        <w:rPr>
          <w:rFonts w:ascii="Arial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hAnsi="Arial" w:cs="Arial"/>
          <w:b/>
          <w:bCs/>
          <w:sz w:val="20"/>
          <w:szCs w:val="20"/>
          <w:lang w:eastAsia="en-US"/>
        </w:rPr>
        <w:tab/>
      </w:r>
      <w:r w:rsidR="00577079">
        <w:rPr>
          <w:rFonts w:ascii="Arial" w:hAnsi="Arial" w:cs="Arial"/>
          <w:b/>
          <w:bCs/>
          <w:sz w:val="20"/>
          <w:szCs w:val="20"/>
          <w:lang w:eastAsia="en-US"/>
        </w:rPr>
        <w:t>30/11/2023</w:t>
      </w:r>
    </w:p>
    <w:p w14:paraId="14DC8FB8" w14:textId="77777777" w:rsidR="00B35399" w:rsidRPr="00561AF8" w:rsidRDefault="00B35399" w:rsidP="00B35399">
      <w:pPr>
        <w:rPr>
          <w:rFonts w:ascii="Arial" w:hAnsi="Arial" w:cs="Arial"/>
          <w:b/>
          <w:bCs/>
          <w:sz w:val="32"/>
          <w:szCs w:val="32"/>
          <w:lang w:eastAsia="en-US"/>
        </w:rPr>
      </w:pPr>
    </w:p>
    <w:p w14:paraId="40733343" w14:textId="615DDBD0" w:rsidR="00596609" w:rsidRPr="00744E27" w:rsidRDefault="00596609" w:rsidP="00742702">
      <w:pPr>
        <w:jc w:val="center"/>
        <w:rPr>
          <w:rFonts w:asciiTheme="minorHAnsi" w:eastAsia="Times New Roman" w:hAnsiTheme="minorHAnsi" w:cstheme="minorHAnsi"/>
          <w:b/>
          <w:bCs/>
          <w:sz w:val="28"/>
          <w:szCs w:val="28"/>
          <w:lang w:eastAsia="en-US"/>
        </w:rPr>
      </w:pPr>
    </w:p>
    <w:p w14:paraId="156ABC8E" w14:textId="5D0CF8F0" w:rsidR="001C1D51" w:rsidRPr="00744E27" w:rsidRDefault="00596609" w:rsidP="00742702">
      <w:pPr>
        <w:jc w:val="center"/>
        <w:rPr>
          <w:rFonts w:asciiTheme="minorHAnsi" w:eastAsia="Times New Roman" w:hAnsiTheme="minorHAnsi" w:cstheme="minorHAnsi"/>
          <w:b/>
          <w:bCs/>
          <w:sz w:val="28"/>
          <w:szCs w:val="28"/>
          <w:lang w:eastAsia="en-US"/>
        </w:rPr>
      </w:pPr>
      <w:r w:rsidRPr="00744E27">
        <w:rPr>
          <w:rFonts w:asciiTheme="minorHAnsi" w:eastAsia="Times New Roman" w:hAnsiTheme="minorHAnsi" w:cstheme="minorHAnsi"/>
          <w:b/>
          <w:bCs/>
          <w:sz w:val="28"/>
          <w:szCs w:val="28"/>
          <w:lang w:eastAsia="en-US"/>
        </w:rPr>
        <w:t xml:space="preserve">FONDAZIONE </w:t>
      </w:r>
      <w:r w:rsidR="00833373" w:rsidRPr="00744E27">
        <w:rPr>
          <w:rFonts w:asciiTheme="minorHAnsi" w:eastAsia="Times New Roman" w:hAnsiTheme="minorHAnsi" w:cstheme="minorHAnsi"/>
          <w:b/>
          <w:bCs/>
          <w:sz w:val="28"/>
          <w:szCs w:val="28"/>
          <w:lang w:eastAsia="en-US"/>
        </w:rPr>
        <w:t xml:space="preserve">ARENA </w:t>
      </w:r>
      <w:r w:rsidR="00AC2040">
        <w:rPr>
          <w:rFonts w:asciiTheme="minorHAnsi" w:eastAsia="Times New Roman" w:hAnsiTheme="minorHAnsi" w:cstheme="minorHAnsi"/>
          <w:b/>
          <w:bCs/>
          <w:sz w:val="28"/>
          <w:szCs w:val="28"/>
          <w:lang w:eastAsia="en-US"/>
        </w:rPr>
        <w:t>SI PREPARA A</w:t>
      </w:r>
      <w:r w:rsidR="001C1D51" w:rsidRPr="00744E27">
        <w:rPr>
          <w:rFonts w:asciiTheme="minorHAnsi" w:eastAsia="Times New Roman" w:hAnsiTheme="minorHAnsi" w:cstheme="minorHAnsi"/>
          <w:b/>
          <w:bCs/>
          <w:sz w:val="28"/>
          <w:szCs w:val="28"/>
          <w:lang w:eastAsia="en-US"/>
        </w:rPr>
        <w:t xml:space="preserve">L </w:t>
      </w:r>
      <w:r w:rsidR="009D69E3" w:rsidRPr="00744E27">
        <w:rPr>
          <w:rFonts w:asciiTheme="minorHAnsi" w:eastAsia="Times New Roman" w:hAnsiTheme="minorHAnsi" w:cstheme="minorHAnsi"/>
          <w:b/>
          <w:bCs/>
          <w:sz w:val="28"/>
          <w:szCs w:val="28"/>
          <w:lang w:eastAsia="en-US"/>
        </w:rPr>
        <w:t xml:space="preserve">FESTIVAL </w:t>
      </w:r>
      <w:r w:rsidR="001C1D51" w:rsidRPr="00744E27">
        <w:rPr>
          <w:rFonts w:asciiTheme="minorHAnsi" w:eastAsia="Times New Roman" w:hAnsiTheme="minorHAnsi" w:cstheme="minorHAnsi"/>
          <w:b/>
          <w:bCs/>
          <w:sz w:val="28"/>
          <w:szCs w:val="28"/>
          <w:lang w:eastAsia="en-US"/>
        </w:rPr>
        <w:t>202</w:t>
      </w:r>
      <w:r w:rsidR="00744E27" w:rsidRPr="00744E27">
        <w:rPr>
          <w:rFonts w:asciiTheme="minorHAnsi" w:eastAsia="Times New Roman" w:hAnsiTheme="minorHAnsi" w:cstheme="minorHAnsi"/>
          <w:b/>
          <w:bCs/>
          <w:sz w:val="28"/>
          <w:szCs w:val="28"/>
          <w:lang w:eastAsia="en-US"/>
        </w:rPr>
        <w:t>4</w:t>
      </w:r>
    </w:p>
    <w:p w14:paraId="7A21D687" w14:textId="4C828313" w:rsidR="00B621DA" w:rsidRPr="00792C07" w:rsidRDefault="00744E27" w:rsidP="002040A2">
      <w:pPr>
        <w:spacing w:line="276" w:lineRule="auto"/>
        <w:jc w:val="center"/>
        <w:rPr>
          <w:rFonts w:asciiTheme="minorHAnsi" w:eastAsia="Times New Roman" w:hAnsiTheme="minorHAnsi" w:cstheme="minorHAnsi"/>
          <w:b/>
          <w:bCs/>
          <w:sz w:val="30"/>
          <w:szCs w:val="30"/>
          <w:lang w:eastAsia="en-US"/>
        </w:rPr>
      </w:pPr>
      <w:r w:rsidRPr="00792C07">
        <w:rPr>
          <w:rFonts w:asciiTheme="minorHAnsi" w:eastAsia="Times New Roman" w:hAnsiTheme="minorHAnsi" w:cstheme="minorHAnsi"/>
          <w:b/>
          <w:bCs/>
          <w:sz w:val="30"/>
          <w:szCs w:val="30"/>
          <w:lang w:eastAsia="en-US"/>
        </w:rPr>
        <w:t>AL FILARMONICO LA SERATA EVENTO</w:t>
      </w:r>
      <w:r w:rsidR="000E3F84">
        <w:rPr>
          <w:rFonts w:asciiTheme="minorHAnsi" w:eastAsia="Times New Roman" w:hAnsiTheme="minorHAnsi" w:cstheme="minorHAnsi"/>
          <w:b/>
          <w:bCs/>
          <w:sz w:val="30"/>
          <w:szCs w:val="30"/>
          <w:lang w:eastAsia="en-US"/>
        </w:rPr>
        <w:t xml:space="preserve"> SOLIDALE</w:t>
      </w:r>
      <w:r w:rsidRPr="00792C07">
        <w:rPr>
          <w:rFonts w:asciiTheme="minorHAnsi" w:eastAsia="Times New Roman" w:hAnsiTheme="minorHAnsi" w:cstheme="minorHAnsi"/>
          <w:b/>
          <w:bCs/>
          <w:sz w:val="30"/>
          <w:szCs w:val="30"/>
          <w:lang w:eastAsia="en-US"/>
        </w:rPr>
        <w:t xml:space="preserve"> DEDICATA A SPONSOR E 67 COLONNE</w:t>
      </w:r>
    </w:p>
    <w:p w14:paraId="3DA90832" w14:textId="43D59D44" w:rsidR="00596609" w:rsidRPr="00744E27" w:rsidRDefault="00596609" w:rsidP="00596609">
      <w:pPr>
        <w:rPr>
          <w:rFonts w:asciiTheme="minorHAnsi" w:eastAsia="Times New Roman" w:hAnsiTheme="minorHAnsi" w:cstheme="minorHAnsi"/>
          <w:b/>
          <w:bCs/>
          <w:sz w:val="38"/>
          <w:szCs w:val="38"/>
          <w:lang w:eastAsia="en-US"/>
        </w:rPr>
      </w:pPr>
    </w:p>
    <w:p w14:paraId="58DDCA9E" w14:textId="70A37C4E" w:rsidR="00E80F02" w:rsidRDefault="00596609" w:rsidP="00AC2040">
      <w:pPr>
        <w:spacing w:line="276" w:lineRule="auto"/>
        <w:jc w:val="both"/>
        <w:rPr>
          <w:sz w:val="23"/>
          <w:szCs w:val="23"/>
        </w:rPr>
      </w:pPr>
      <w:r w:rsidRPr="00AC2040">
        <w:rPr>
          <w:sz w:val="23"/>
          <w:szCs w:val="23"/>
          <w:lang w:eastAsia="en-US"/>
        </w:rPr>
        <w:t>Una serata</w:t>
      </w:r>
      <w:r w:rsidR="00744E27" w:rsidRPr="00AC2040">
        <w:rPr>
          <w:sz w:val="23"/>
          <w:szCs w:val="23"/>
          <w:lang w:eastAsia="en-US"/>
        </w:rPr>
        <w:t xml:space="preserve"> evento assieme </w:t>
      </w:r>
      <w:r w:rsidRPr="00AC2040">
        <w:rPr>
          <w:sz w:val="23"/>
          <w:szCs w:val="23"/>
          <w:lang w:eastAsia="en-US"/>
        </w:rPr>
        <w:t>a sponsor, sostenitori e 67 Colonne</w:t>
      </w:r>
      <w:r w:rsidR="00744E27" w:rsidRPr="00AC2040">
        <w:rPr>
          <w:sz w:val="23"/>
          <w:szCs w:val="23"/>
          <w:lang w:eastAsia="en-US"/>
        </w:rPr>
        <w:t>.</w:t>
      </w:r>
      <w:r w:rsidR="00AC2040">
        <w:rPr>
          <w:sz w:val="23"/>
          <w:szCs w:val="23"/>
          <w:lang w:eastAsia="en-US"/>
        </w:rPr>
        <w:t xml:space="preserve"> </w:t>
      </w:r>
      <w:r w:rsidR="004E2B69">
        <w:rPr>
          <w:sz w:val="23"/>
          <w:szCs w:val="23"/>
          <w:lang w:eastAsia="en-US"/>
        </w:rPr>
        <w:t>Ieri sera, p</w:t>
      </w:r>
      <w:r w:rsidR="00E80F02">
        <w:rPr>
          <w:sz w:val="23"/>
          <w:szCs w:val="23"/>
        </w:rPr>
        <w:t>er la prima volta</w:t>
      </w:r>
      <w:r w:rsidR="004E2B69">
        <w:rPr>
          <w:sz w:val="23"/>
          <w:szCs w:val="23"/>
        </w:rPr>
        <w:t>,</w:t>
      </w:r>
      <w:r w:rsidR="00E80F02">
        <w:rPr>
          <w:sz w:val="23"/>
          <w:szCs w:val="23"/>
        </w:rPr>
        <w:t xml:space="preserve"> il palcoscenico del Teatro Filarmonico è divenuto sede suggestiva di una cena di Gala, a scopo solidale. </w:t>
      </w:r>
    </w:p>
    <w:p w14:paraId="20C3F724" w14:textId="77777777" w:rsidR="00E80F02" w:rsidRDefault="00E80F02" w:rsidP="00AC2040">
      <w:pPr>
        <w:spacing w:line="276" w:lineRule="auto"/>
        <w:jc w:val="both"/>
        <w:rPr>
          <w:sz w:val="23"/>
          <w:szCs w:val="23"/>
        </w:rPr>
      </w:pPr>
    </w:p>
    <w:p w14:paraId="65C7E259" w14:textId="66B43F5D" w:rsidR="00E80F02" w:rsidRDefault="00E80F02" w:rsidP="00E80F02">
      <w:p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E</w:t>
      </w:r>
      <w:r w:rsidRPr="002C1037">
        <w:rPr>
          <w:sz w:val="23"/>
          <w:szCs w:val="23"/>
        </w:rPr>
        <w:t xml:space="preserve">rano presenti il Sindaco di Verona e Presidente di Fondazione Arena </w:t>
      </w:r>
      <w:r w:rsidRPr="007913B8">
        <w:rPr>
          <w:b/>
          <w:bCs/>
          <w:sz w:val="23"/>
          <w:szCs w:val="23"/>
        </w:rPr>
        <w:t>Damiano Tommasi</w:t>
      </w:r>
      <w:r w:rsidRPr="002C1037">
        <w:rPr>
          <w:sz w:val="23"/>
          <w:szCs w:val="23"/>
        </w:rPr>
        <w:t xml:space="preserve">, il Sovrintendente </w:t>
      </w:r>
      <w:r w:rsidRPr="007913B8">
        <w:rPr>
          <w:b/>
          <w:bCs/>
          <w:sz w:val="23"/>
          <w:szCs w:val="23"/>
        </w:rPr>
        <w:t>Cecilia Gasdia</w:t>
      </w:r>
      <w:r w:rsidRPr="002C1037">
        <w:rPr>
          <w:sz w:val="23"/>
          <w:szCs w:val="23"/>
        </w:rPr>
        <w:t xml:space="preserve">, il </w:t>
      </w:r>
      <w:r>
        <w:rPr>
          <w:sz w:val="23"/>
          <w:szCs w:val="23"/>
        </w:rPr>
        <w:t>V</w:t>
      </w:r>
      <w:r w:rsidRPr="002C1037">
        <w:rPr>
          <w:sz w:val="23"/>
          <w:szCs w:val="23"/>
        </w:rPr>
        <w:t>ice</w:t>
      </w:r>
      <w:r>
        <w:rPr>
          <w:sz w:val="23"/>
          <w:szCs w:val="23"/>
        </w:rPr>
        <w:t xml:space="preserve"> </w:t>
      </w:r>
      <w:r w:rsidRPr="002C1037">
        <w:rPr>
          <w:sz w:val="23"/>
          <w:szCs w:val="23"/>
        </w:rPr>
        <w:t xml:space="preserve">Direttore artistico </w:t>
      </w:r>
      <w:r w:rsidRPr="007913B8">
        <w:rPr>
          <w:b/>
          <w:bCs/>
          <w:sz w:val="23"/>
          <w:szCs w:val="23"/>
        </w:rPr>
        <w:t>Stefano Trespidi</w:t>
      </w:r>
      <w:r w:rsidRPr="002C1037">
        <w:rPr>
          <w:sz w:val="23"/>
          <w:szCs w:val="23"/>
        </w:rPr>
        <w:t xml:space="preserve">, il Marketing Principal Consultant </w:t>
      </w:r>
      <w:r w:rsidRPr="007913B8">
        <w:rPr>
          <w:b/>
          <w:bCs/>
          <w:sz w:val="23"/>
          <w:szCs w:val="23"/>
        </w:rPr>
        <w:t>Andrea Compagnucci</w:t>
      </w:r>
      <w:r w:rsidRPr="002C1037">
        <w:rPr>
          <w:sz w:val="23"/>
          <w:szCs w:val="23"/>
        </w:rPr>
        <w:t xml:space="preserve">.  </w:t>
      </w:r>
    </w:p>
    <w:p w14:paraId="725B9651" w14:textId="77777777" w:rsidR="00E80F02" w:rsidRDefault="00E80F02" w:rsidP="00E80F02">
      <w:pPr>
        <w:spacing w:line="276" w:lineRule="auto"/>
        <w:jc w:val="both"/>
        <w:rPr>
          <w:sz w:val="23"/>
          <w:szCs w:val="23"/>
        </w:rPr>
      </w:pPr>
    </w:p>
    <w:p w14:paraId="550747C8" w14:textId="40435689" w:rsidR="00E80F02" w:rsidRPr="002E1CD7" w:rsidRDefault="00E80F02" w:rsidP="00E80F02">
      <w:pPr>
        <w:spacing w:line="276" w:lineRule="auto"/>
        <w:jc w:val="both"/>
        <w:rPr>
          <w:b/>
          <w:bCs/>
          <w:sz w:val="23"/>
          <w:szCs w:val="23"/>
        </w:rPr>
      </w:pPr>
      <w:r w:rsidRPr="002C1037">
        <w:rPr>
          <w:sz w:val="23"/>
          <w:szCs w:val="23"/>
        </w:rPr>
        <w:t>Nato nel 2021 nel pieno della pandemia</w:t>
      </w:r>
      <w:r>
        <w:rPr>
          <w:sz w:val="23"/>
          <w:szCs w:val="23"/>
        </w:rPr>
        <w:t>, con il sostegno dei due soci Fondatori Pastificio Rana e Gruppo Calzedonia</w:t>
      </w:r>
      <w:r w:rsidRPr="002C1037">
        <w:rPr>
          <w:sz w:val="23"/>
          <w:szCs w:val="23"/>
        </w:rPr>
        <w:t>, per ricostruire idealmente l’abbraccio di imprese, sponsor e sostenitori intorno all’Arena, il progetto di fundraising e corporate membership 67 Colonne per l’Arena di Verona è cresciuto di anno in anno riscuotendo consensi e riconoscimenti internazionali quale</w:t>
      </w:r>
      <w:r>
        <w:rPr>
          <w:sz w:val="23"/>
          <w:szCs w:val="23"/>
        </w:rPr>
        <w:t xml:space="preserve"> </w:t>
      </w:r>
      <w:r w:rsidRPr="002C1037">
        <w:rPr>
          <w:sz w:val="23"/>
          <w:szCs w:val="23"/>
        </w:rPr>
        <w:t>case history del mecenatismo culturale italiano. Nel</w:t>
      </w:r>
      <w:r>
        <w:rPr>
          <w:sz w:val="23"/>
          <w:szCs w:val="23"/>
        </w:rPr>
        <w:t xml:space="preserve"> </w:t>
      </w:r>
      <w:r w:rsidRPr="002C1037">
        <w:rPr>
          <w:sz w:val="23"/>
          <w:szCs w:val="23"/>
        </w:rPr>
        <w:t>2023</w:t>
      </w:r>
      <w:r>
        <w:rPr>
          <w:sz w:val="23"/>
          <w:szCs w:val="23"/>
        </w:rPr>
        <w:t xml:space="preserve"> </w:t>
      </w:r>
      <w:r w:rsidRPr="002C1037">
        <w:rPr>
          <w:sz w:val="23"/>
          <w:szCs w:val="23"/>
        </w:rPr>
        <w:t>Fondazione</w:t>
      </w:r>
      <w:r>
        <w:rPr>
          <w:sz w:val="23"/>
          <w:szCs w:val="23"/>
        </w:rPr>
        <w:t xml:space="preserve"> </w:t>
      </w:r>
      <w:r w:rsidRPr="002C1037">
        <w:rPr>
          <w:sz w:val="23"/>
          <w:szCs w:val="23"/>
        </w:rPr>
        <w:t>Arena</w:t>
      </w:r>
      <w:r>
        <w:rPr>
          <w:sz w:val="23"/>
          <w:szCs w:val="23"/>
        </w:rPr>
        <w:t xml:space="preserve"> ha </w:t>
      </w:r>
      <w:r w:rsidRPr="002C1037">
        <w:rPr>
          <w:sz w:val="23"/>
          <w:szCs w:val="23"/>
        </w:rPr>
        <w:t>ricev</w:t>
      </w:r>
      <w:r>
        <w:rPr>
          <w:sz w:val="23"/>
          <w:szCs w:val="23"/>
        </w:rPr>
        <w:t xml:space="preserve">uto </w:t>
      </w:r>
      <w:r w:rsidRPr="002C1037">
        <w:rPr>
          <w:sz w:val="23"/>
          <w:szCs w:val="23"/>
        </w:rPr>
        <w:t>da</w:t>
      </w:r>
      <w:r>
        <w:rPr>
          <w:sz w:val="23"/>
          <w:szCs w:val="23"/>
        </w:rPr>
        <w:t xml:space="preserve"> </w:t>
      </w:r>
      <w:r w:rsidRPr="002C1037">
        <w:rPr>
          <w:sz w:val="23"/>
          <w:szCs w:val="23"/>
        </w:rPr>
        <w:t>sponsorizzazioni</w:t>
      </w:r>
      <w:r>
        <w:rPr>
          <w:sz w:val="23"/>
          <w:szCs w:val="23"/>
        </w:rPr>
        <w:t xml:space="preserve"> </w:t>
      </w:r>
      <w:r w:rsidRPr="002C1037">
        <w:rPr>
          <w:sz w:val="23"/>
          <w:szCs w:val="23"/>
        </w:rPr>
        <w:t>e</w:t>
      </w:r>
      <w:r>
        <w:rPr>
          <w:sz w:val="23"/>
          <w:szCs w:val="23"/>
        </w:rPr>
        <w:t xml:space="preserve"> </w:t>
      </w:r>
      <w:r w:rsidRPr="002C1037">
        <w:rPr>
          <w:sz w:val="23"/>
          <w:szCs w:val="23"/>
        </w:rPr>
        <w:t>donazioni</w:t>
      </w:r>
      <w:r>
        <w:rPr>
          <w:sz w:val="23"/>
          <w:szCs w:val="23"/>
        </w:rPr>
        <w:t xml:space="preserve"> </w:t>
      </w:r>
      <w:r w:rsidRPr="002C1037">
        <w:rPr>
          <w:sz w:val="23"/>
          <w:szCs w:val="23"/>
        </w:rPr>
        <w:t>in</w:t>
      </w:r>
      <w:r>
        <w:rPr>
          <w:sz w:val="23"/>
          <w:szCs w:val="23"/>
        </w:rPr>
        <w:t xml:space="preserve"> </w:t>
      </w:r>
      <w:r w:rsidRPr="002C1037">
        <w:rPr>
          <w:sz w:val="23"/>
          <w:szCs w:val="23"/>
        </w:rPr>
        <w:t>art</w:t>
      </w:r>
      <w:r>
        <w:rPr>
          <w:sz w:val="23"/>
          <w:szCs w:val="23"/>
        </w:rPr>
        <w:t xml:space="preserve"> </w:t>
      </w:r>
      <w:r w:rsidRPr="002C1037">
        <w:rPr>
          <w:sz w:val="23"/>
          <w:szCs w:val="23"/>
        </w:rPr>
        <w:t>bonus</w:t>
      </w:r>
      <w:r>
        <w:rPr>
          <w:sz w:val="23"/>
          <w:szCs w:val="23"/>
        </w:rPr>
        <w:t xml:space="preserve"> </w:t>
      </w:r>
      <w:r w:rsidRPr="002C1037">
        <w:rPr>
          <w:sz w:val="23"/>
          <w:szCs w:val="23"/>
        </w:rPr>
        <w:t>1</w:t>
      </w:r>
      <w:r>
        <w:rPr>
          <w:sz w:val="23"/>
          <w:szCs w:val="23"/>
        </w:rPr>
        <w:t xml:space="preserve"> </w:t>
      </w:r>
      <w:r w:rsidRPr="002C1037">
        <w:rPr>
          <w:sz w:val="23"/>
          <w:szCs w:val="23"/>
        </w:rPr>
        <w:t>milione</w:t>
      </w:r>
      <w:r>
        <w:rPr>
          <w:sz w:val="23"/>
          <w:szCs w:val="23"/>
        </w:rPr>
        <w:t xml:space="preserve"> </w:t>
      </w:r>
      <w:r w:rsidRPr="002C1037">
        <w:rPr>
          <w:sz w:val="23"/>
          <w:szCs w:val="23"/>
        </w:rPr>
        <w:t>di</w:t>
      </w:r>
      <w:r>
        <w:rPr>
          <w:sz w:val="23"/>
          <w:szCs w:val="23"/>
        </w:rPr>
        <w:t xml:space="preserve"> </w:t>
      </w:r>
      <w:r w:rsidRPr="002C1037">
        <w:rPr>
          <w:sz w:val="23"/>
          <w:szCs w:val="23"/>
        </w:rPr>
        <w:t>euro</w:t>
      </w:r>
      <w:r>
        <w:rPr>
          <w:sz w:val="23"/>
          <w:szCs w:val="23"/>
        </w:rPr>
        <w:t xml:space="preserve"> </w:t>
      </w:r>
      <w:r w:rsidRPr="002C1037">
        <w:rPr>
          <w:sz w:val="23"/>
          <w:szCs w:val="23"/>
        </w:rPr>
        <w:t>in</w:t>
      </w:r>
      <w:r>
        <w:rPr>
          <w:sz w:val="23"/>
          <w:szCs w:val="23"/>
        </w:rPr>
        <w:t xml:space="preserve"> </w:t>
      </w:r>
      <w:r w:rsidRPr="002C1037">
        <w:rPr>
          <w:sz w:val="23"/>
          <w:szCs w:val="23"/>
        </w:rPr>
        <w:t>più rispetto</w:t>
      </w:r>
      <w:r>
        <w:rPr>
          <w:sz w:val="23"/>
          <w:szCs w:val="23"/>
        </w:rPr>
        <w:t xml:space="preserve"> </w:t>
      </w:r>
      <w:r w:rsidRPr="002C1037">
        <w:rPr>
          <w:sz w:val="23"/>
          <w:szCs w:val="23"/>
        </w:rPr>
        <w:t>al</w:t>
      </w:r>
      <w:r>
        <w:rPr>
          <w:sz w:val="23"/>
          <w:szCs w:val="23"/>
        </w:rPr>
        <w:t xml:space="preserve"> </w:t>
      </w:r>
      <w:r w:rsidRPr="002C1037">
        <w:rPr>
          <w:sz w:val="23"/>
          <w:szCs w:val="23"/>
        </w:rPr>
        <w:t>2022</w:t>
      </w:r>
      <w:r>
        <w:rPr>
          <w:sz w:val="23"/>
          <w:szCs w:val="23"/>
        </w:rPr>
        <w:t xml:space="preserve"> </w:t>
      </w:r>
      <w:r w:rsidRPr="002C1037">
        <w:rPr>
          <w:sz w:val="23"/>
          <w:szCs w:val="23"/>
        </w:rPr>
        <w:t>raggiungendo</w:t>
      </w:r>
      <w:r>
        <w:rPr>
          <w:sz w:val="23"/>
          <w:szCs w:val="23"/>
        </w:rPr>
        <w:t xml:space="preserve"> </w:t>
      </w:r>
      <w:r w:rsidRPr="002C1037">
        <w:rPr>
          <w:sz w:val="23"/>
          <w:szCs w:val="23"/>
        </w:rPr>
        <w:t>così</w:t>
      </w:r>
      <w:r>
        <w:rPr>
          <w:sz w:val="23"/>
          <w:szCs w:val="23"/>
        </w:rPr>
        <w:t xml:space="preserve"> </w:t>
      </w:r>
      <w:r w:rsidRPr="002C1037">
        <w:rPr>
          <w:sz w:val="23"/>
          <w:szCs w:val="23"/>
        </w:rPr>
        <w:t>il</w:t>
      </w:r>
      <w:r>
        <w:rPr>
          <w:sz w:val="23"/>
          <w:szCs w:val="23"/>
        </w:rPr>
        <w:t xml:space="preserve"> </w:t>
      </w:r>
      <w:r w:rsidRPr="002C1037">
        <w:rPr>
          <w:sz w:val="23"/>
          <w:szCs w:val="23"/>
        </w:rPr>
        <w:t>livello</w:t>
      </w:r>
      <w:r>
        <w:rPr>
          <w:sz w:val="23"/>
          <w:szCs w:val="23"/>
        </w:rPr>
        <w:t xml:space="preserve"> </w:t>
      </w:r>
      <w:r w:rsidRPr="002C1037">
        <w:rPr>
          <w:sz w:val="23"/>
          <w:szCs w:val="23"/>
        </w:rPr>
        <w:t>più</w:t>
      </w:r>
      <w:r>
        <w:rPr>
          <w:sz w:val="23"/>
          <w:szCs w:val="23"/>
        </w:rPr>
        <w:t xml:space="preserve"> </w:t>
      </w:r>
      <w:r w:rsidRPr="002C1037">
        <w:rPr>
          <w:sz w:val="23"/>
          <w:szCs w:val="23"/>
        </w:rPr>
        <w:t>alto</w:t>
      </w:r>
      <w:r>
        <w:rPr>
          <w:sz w:val="23"/>
          <w:szCs w:val="23"/>
        </w:rPr>
        <w:t xml:space="preserve"> </w:t>
      </w:r>
      <w:r w:rsidRPr="002C1037">
        <w:rPr>
          <w:sz w:val="23"/>
          <w:szCs w:val="23"/>
        </w:rPr>
        <w:t>di</w:t>
      </w:r>
      <w:r>
        <w:rPr>
          <w:sz w:val="23"/>
          <w:szCs w:val="23"/>
        </w:rPr>
        <w:t xml:space="preserve"> </w:t>
      </w:r>
      <w:r w:rsidRPr="002C1037">
        <w:rPr>
          <w:sz w:val="23"/>
          <w:szCs w:val="23"/>
        </w:rPr>
        <w:t>finanziamento</w:t>
      </w:r>
      <w:r>
        <w:rPr>
          <w:sz w:val="23"/>
          <w:szCs w:val="23"/>
        </w:rPr>
        <w:t xml:space="preserve"> </w:t>
      </w:r>
      <w:r w:rsidRPr="002C1037">
        <w:rPr>
          <w:sz w:val="23"/>
          <w:szCs w:val="23"/>
        </w:rPr>
        <w:t>privato</w:t>
      </w:r>
      <w:r>
        <w:rPr>
          <w:sz w:val="23"/>
          <w:szCs w:val="23"/>
        </w:rPr>
        <w:t xml:space="preserve"> </w:t>
      </w:r>
      <w:r w:rsidRPr="002C1037">
        <w:rPr>
          <w:sz w:val="23"/>
          <w:szCs w:val="23"/>
        </w:rPr>
        <w:t>della</w:t>
      </w:r>
      <w:r>
        <w:rPr>
          <w:sz w:val="23"/>
          <w:szCs w:val="23"/>
        </w:rPr>
        <w:t xml:space="preserve"> </w:t>
      </w:r>
      <w:r w:rsidRPr="002C1037">
        <w:rPr>
          <w:sz w:val="23"/>
          <w:szCs w:val="23"/>
        </w:rPr>
        <w:t>sua</w:t>
      </w:r>
      <w:r>
        <w:rPr>
          <w:sz w:val="23"/>
          <w:szCs w:val="23"/>
        </w:rPr>
        <w:t xml:space="preserve"> </w:t>
      </w:r>
      <w:r w:rsidRPr="002C1037">
        <w:rPr>
          <w:sz w:val="23"/>
          <w:szCs w:val="23"/>
        </w:rPr>
        <w:t>storia</w:t>
      </w:r>
      <w:r>
        <w:rPr>
          <w:sz w:val="23"/>
          <w:szCs w:val="23"/>
        </w:rPr>
        <w:t xml:space="preserve"> </w:t>
      </w:r>
      <w:r w:rsidRPr="002C1037">
        <w:rPr>
          <w:sz w:val="23"/>
          <w:szCs w:val="23"/>
        </w:rPr>
        <w:t xml:space="preserve">recente. </w:t>
      </w:r>
      <w:r w:rsidRPr="002E1CD7">
        <w:rPr>
          <w:b/>
          <w:bCs/>
          <w:sz w:val="23"/>
          <w:szCs w:val="23"/>
        </w:rPr>
        <w:t xml:space="preserve">Per il 2024, annunciato l’ingresso di un nuovo sponsor: Consorzio di Tutela dell’Aceto Balsamico Tradizionale di Modena DOP. Da ieri sera, inoltre, sono aperti </w:t>
      </w:r>
      <w:r>
        <w:rPr>
          <w:b/>
          <w:bCs/>
          <w:sz w:val="23"/>
          <w:szCs w:val="23"/>
        </w:rPr>
        <w:t xml:space="preserve">fino al 15 aprile </w:t>
      </w:r>
      <w:r w:rsidRPr="002E1CD7">
        <w:rPr>
          <w:b/>
          <w:bCs/>
          <w:sz w:val="23"/>
          <w:szCs w:val="23"/>
        </w:rPr>
        <w:t>i rinnovi delle adesioni, con prelazione, delle 67 Colonne</w:t>
      </w:r>
      <w:r>
        <w:rPr>
          <w:b/>
          <w:bCs/>
          <w:sz w:val="23"/>
          <w:szCs w:val="23"/>
        </w:rPr>
        <w:t>.</w:t>
      </w:r>
    </w:p>
    <w:p w14:paraId="5270E9C1" w14:textId="77777777" w:rsidR="00E80F02" w:rsidRDefault="00E80F02" w:rsidP="00E80F02">
      <w:pPr>
        <w:spacing w:line="276" w:lineRule="auto"/>
        <w:jc w:val="both"/>
        <w:rPr>
          <w:sz w:val="23"/>
          <w:szCs w:val="23"/>
        </w:rPr>
      </w:pPr>
    </w:p>
    <w:p w14:paraId="0153C2EC" w14:textId="5FAD0DCA" w:rsidR="00E80F02" w:rsidRDefault="00E80F02" w:rsidP="00E80F02">
      <w:pPr>
        <w:spacing w:line="276" w:lineRule="auto"/>
        <w:jc w:val="both"/>
        <w:rPr>
          <w:sz w:val="23"/>
          <w:szCs w:val="23"/>
          <w:lang w:eastAsia="en-US"/>
        </w:rPr>
      </w:pPr>
      <w:r w:rsidRPr="00430257">
        <w:rPr>
          <w:b/>
          <w:bCs/>
          <w:sz w:val="23"/>
          <w:szCs w:val="23"/>
        </w:rPr>
        <w:t xml:space="preserve">Cena </w:t>
      </w:r>
      <w:r>
        <w:rPr>
          <w:b/>
          <w:bCs/>
          <w:sz w:val="23"/>
          <w:szCs w:val="23"/>
        </w:rPr>
        <w:t>e asta di</w:t>
      </w:r>
      <w:r w:rsidRPr="00430257">
        <w:rPr>
          <w:b/>
          <w:bCs/>
          <w:sz w:val="23"/>
          <w:szCs w:val="23"/>
        </w:rPr>
        <w:t xml:space="preserve"> benefic</w:t>
      </w:r>
      <w:r>
        <w:rPr>
          <w:b/>
          <w:bCs/>
          <w:sz w:val="23"/>
          <w:szCs w:val="23"/>
        </w:rPr>
        <w:t>enza</w:t>
      </w:r>
      <w:r w:rsidRPr="00430257">
        <w:rPr>
          <w:b/>
          <w:bCs/>
          <w:sz w:val="23"/>
          <w:szCs w:val="23"/>
        </w:rPr>
        <w:t>.</w:t>
      </w:r>
      <w:r>
        <w:rPr>
          <w:sz w:val="23"/>
          <w:szCs w:val="23"/>
        </w:rPr>
        <w:t xml:space="preserve"> Ben 25 tavoli che hanno accolto gli ospiti della serata, deliziati dai piatti dello chef Massimo Mezzari e </w:t>
      </w:r>
      <w:r w:rsidR="00D16F57">
        <w:rPr>
          <w:sz w:val="23"/>
          <w:szCs w:val="23"/>
        </w:rPr>
        <w:t>dagli allestimenti</w:t>
      </w:r>
      <w:r>
        <w:rPr>
          <w:sz w:val="23"/>
          <w:szCs w:val="23"/>
        </w:rPr>
        <w:t xml:space="preserve"> floreal</w:t>
      </w:r>
      <w:r w:rsidR="00D16F57">
        <w:rPr>
          <w:sz w:val="23"/>
          <w:szCs w:val="23"/>
        </w:rPr>
        <w:t>i</w:t>
      </w:r>
      <w:r>
        <w:rPr>
          <w:sz w:val="23"/>
          <w:szCs w:val="23"/>
        </w:rPr>
        <w:t xml:space="preserve"> di Flover. Lungo la parete un enorme specchio, a riflettere il teatro, con al centro le persone, arricchito dalle statue de </w:t>
      </w:r>
      <w:r w:rsidRPr="002E1CD7">
        <w:rPr>
          <w:i/>
          <w:iCs/>
          <w:sz w:val="23"/>
          <w:szCs w:val="23"/>
        </w:rPr>
        <w:t>La Traviata</w:t>
      </w:r>
      <w:r>
        <w:rPr>
          <w:sz w:val="23"/>
          <w:szCs w:val="23"/>
        </w:rPr>
        <w:t xml:space="preserve"> di Zeffirelli e i lampadari di </w:t>
      </w:r>
      <w:r w:rsidRPr="002E1CD7">
        <w:rPr>
          <w:i/>
          <w:iCs/>
          <w:sz w:val="23"/>
          <w:szCs w:val="23"/>
        </w:rPr>
        <w:t>Capuleti e Montecchi</w:t>
      </w:r>
      <w:r>
        <w:rPr>
          <w:sz w:val="23"/>
          <w:szCs w:val="23"/>
        </w:rPr>
        <w:t xml:space="preserve">. Una vera e propria scenografia per uno ‘spettacolo’ che ha visto protagonisti gli ospiti. Ad arricchire il programma, il </w:t>
      </w:r>
      <w:r w:rsidRPr="00207F2E">
        <w:rPr>
          <w:sz w:val="23"/>
          <w:szCs w:val="23"/>
        </w:rPr>
        <w:t>Tenore Matteo Mezzaro e il Soprano Enkeleda Kamani</w:t>
      </w:r>
      <w:r>
        <w:rPr>
          <w:sz w:val="23"/>
          <w:szCs w:val="23"/>
        </w:rPr>
        <w:t xml:space="preserve"> che hanno interpretato alcuni brani di Verdi e Puccini</w:t>
      </w:r>
      <w:r w:rsidRPr="00207F2E">
        <w:rPr>
          <w:sz w:val="23"/>
          <w:szCs w:val="23"/>
        </w:rPr>
        <w:t xml:space="preserve">, accompagnati al pianoforte dal Sovrintendente Cecilia Gasdia. E </w:t>
      </w:r>
      <w:r w:rsidRPr="002E1CD7">
        <w:rPr>
          <w:b/>
          <w:bCs/>
          <w:sz w:val="23"/>
          <w:szCs w:val="23"/>
        </w:rPr>
        <w:t>l’asta di beneficenza con il ‘Mercante in Fiera’, grazie alla quale sono stati raccolti 5.400 euro che verranno devoluti al progetto “Saving Lives”</w:t>
      </w:r>
      <w:r w:rsidRPr="00207F2E">
        <w:rPr>
          <w:sz w:val="23"/>
          <w:szCs w:val="23"/>
        </w:rPr>
        <w:t xml:space="preserve"> di Metinvest per attività all’interno di un campus per bambini in Ucraina. </w:t>
      </w:r>
      <w:r>
        <w:rPr>
          <w:sz w:val="23"/>
          <w:szCs w:val="23"/>
        </w:rPr>
        <w:t xml:space="preserve">Ad ogni carta corrispondeva uno scatto del Centesimo Festival che gli ospiti hanno potuto ritirare alla fine, a ricordo della stagione dei record. Le tre carte vincenti si sono aggiudicate i biglietti per gli eventi 2024 </w:t>
      </w:r>
      <w:r w:rsidRPr="002E1CD7">
        <w:rPr>
          <w:i/>
          <w:iCs/>
          <w:sz w:val="23"/>
          <w:szCs w:val="23"/>
        </w:rPr>
        <w:t>Bolle And Friends</w:t>
      </w:r>
      <w:r>
        <w:rPr>
          <w:sz w:val="23"/>
          <w:szCs w:val="23"/>
        </w:rPr>
        <w:t xml:space="preserve">, </w:t>
      </w:r>
      <w:r>
        <w:rPr>
          <w:i/>
          <w:iCs/>
          <w:sz w:val="23"/>
          <w:szCs w:val="23"/>
        </w:rPr>
        <w:t>IX</w:t>
      </w:r>
      <w:r w:rsidRPr="002E1CD7">
        <w:rPr>
          <w:i/>
          <w:iCs/>
          <w:sz w:val="23"/>
          <w:szCs w:val="23"/>
        </w:rPr>
        <w:t xml:space="preserve"> Sinfonia</w:t>
      </w:r>
      <w:r>
        <w:rPr>
          <w:sz w:val="23"/>
          <w:szCs w:val="23"/>
        </w:rPr>
        <w:t xml:space="preserve"> di Beethoven e per la Star Roof che sarà riproposta anche la prossima estate.</w:t>
      </w:r>
    </w:p>
    <w:p w14:paraId="3A2E8966" w14:textId="77777777" w:rsidR="00E80F02" w:rsidRDefault="00E80F02" w:rsidP="00E80F02">
      <w:pPr>
        <w:spacing w:line="276" w:lineRule="auto"/>
        <w:jc w:val="both"/>
        <w:rPr>
          <w:sz w:val="23"/>
          <w:szCs w:val="23"/>
          <w:lang w:eastAsia="en-US"/>
        </w:rPr>
      </w:pPr>
    </w:p>
    <w:p w14:paraId="4517F46C" w14:textId="5A116D4E" w:rsidR="00112C90" w:rsidRDefault="00C637E1" w:rsidP="00112C90">
      <w:pPr>
        <w:spacing w:after="120" w:line="276" w:lineRule="auto"/>
        <w:jc w:val="both"/>
        <w:rPr>
          <w:sz w:val="23"/>
          <w:szCs w:val="23"/>
        </w:rPr>
      </w:pPr>
      <w:r w:rsidRPr="002E1CD7">
        <w:rPr>
          <w:b/>
          <w:bCs/>
          <w:sz w:val="23"/>
          <w:szCs w:val="23"/>
        </w:rPr>
        <w:t>Risultati 2023.</w:t>
      </w:r>
      <w:r w:rsidR="00112C90" w:rsidRPr="00AA30CC">
        <w:rPr>
          <w:sz w:val="23"/>
          <w:szCs w:val="23"/>
        </w:rPr>
        <w:t xml:space="preserve"> </w:t>
      </w:r>
      <w:r w:rsidR="002C1037" w:rsidRPr="00976A97">
        <w:rPr>
          <w:sz w:val="23"/>
          <w:szCs w:val="23"/>
        </w:rPr>
        <w:t xml:space="preserve">La serata di ieri è stata </w:t>
      </w:r>
      <w:r w:rsidR="002E1CD7">
        <w:rPr>
          <w:sz w:val="23"/>
          <w:szCs w:val="23"/>
        </w:rPr>
        <w:t>l</w:t>
      </w:r>
      <w:r w:rsidR="002C1037" w:rsidRPr="00976A97">
        <w:rPr>
          <w:sz w:val="23"/>
          <w:szCs w:val="23"/>
        </w:rPr>
        <w:t xml:space="preserve">’occasione per ribadire il </w:t>
      </w:r>
      <w:r w:rsidR="002C1037" w:rsidRPr="00AA30CC">
        <w:rPr>
          <w:sz w:val="23"/>
          <w:szCs w:val="23"/>
        </w:rPr>
        <w:t>ruolo centrale di Fondazione Arena all’interno dell’economia della città e, più in generale, di tutto il territorio</w:t>
      </w:r>
      <w:r w:rsidR="002C1037" w:rsidRPr="00976A97">
        <w:rPr>
          <w:sz w:val="23"/>
          <w:szCs w:val="23"/>
        </w:rPr>
        <w:t>.</w:t>
      </w:r>
      <w:r w:rsidR="002C1037">
        <w:rPr>
          <w:sz w:val="23"/>
          <w:szCs w:val="23"/>
        </w:rPr>
        <w:t xml:space="preserve"> </w:t>
      </w:r>
      <w:r w:rsidR="00112C90" w:rsidRPr="00AA30CC">
        <w:rPr>
          <w:sz w:val="23"/>
          <w:szCs w:val="23"/>
        </w:rPr>
        <w:t xml:space="preserve">Il 100° Opera Festival ha fatto registrare il miglior incasso di sempre per un totale di 33.048.000 euro e un aumento di presenze pari a </w:t>
      </w:r>
      <w:r w:rsidR="00112C90" w:rsidRPr="00AA30CC">
        <w:rPr>
          <w:sz w:val="23"/>
          <w:szCs w:val="23"/>
        </w:rPr>
        <w:lastRenderedPageBreak/>
        <w:t>59.584 spettatori rispetto al 2022, raggiungendo quota 402.722. Con il record di incasso medio a serata</w:t>
      </w:r>
      <w:r w:rsidR="002E1CD7">
        <w:rPr>
          <w:sz w:val="23"/>
          <w:szCs w:val="23"/>
        </w:rPr>
        <w:t xml:space="preserve">: </w:t>
      </w:r>
      <w:r w:rsidR="00112C90" w:rsidRPr="00AA30CC">
        <w:rPr>
          <w:sz w:val="23"/>
          <w:szCs w:val="23"/>
        </w:rPr>
        <w:t>675 mila euro, rispetto ai 523 mila del 2019.  In crescita anche la media delle presenze a s</w:t>
      </w:r>
      <w:r w:rsidR="002E1CD7">
        <w:rPr>
          <w:sz w:val="23"/>
          <w:szCs w:val="23"/>
        </w:rPr>
        <w:t>petacolo</w:t>
      </w:r>
      <w:r w:rsidR="00112C90" w:rsidRPr="00AA30CC">
        <w:rPr>
          <w:sz w:val="23"/>
          <w:szCs w:val="23"/>
        </w:rPr>
        <w:t xml:space="preserve"> che si è attestata, per la prima volta nella storia del Festival, a quota 8.400. Confermata anche l’internazionalità del pubblico, proveniente da 125 Paesi del mondo. Un successo senza pari grazie al lavoro di 1.421 persone, dalla sartoria, ai laboratori, fino ai portastrumenti.</w:t>
      </w:r>
      <w:r w:rsidR="002E1CD7">
        <w:rPr>
          <w:sz w:val="23"/>
          <w:szCs w:val="23"/>
        </w:rPr>
        <w:t xml:space="preserve"> E cast internazionali con le star della lirica.</w:t>
      </w:r>
      <w:r w:rsidR="00112C90" w:rsidRPr="00AA30CC">
        <w:rPr>
          <w:sz w:val="23"/>
          <w:szCs w:val="23"/>
        </w:rPr>
        <w:t xml:space="preserve"> </w:t>
      </w:r>
      <w:r w:rsidR="002E1CD7">
        <w:rPr>
          <w:sz w:val="23"/>
          <w:szCs w:val="23"/>
        </w:rPr>
        <w:t>Miglior dato di sempre anche quello che riguarda il coinvolgimento de</w:t>
      </w:r>
      <w:r w:rsidR="00112C90" w:rsidRPr="00AA30CC">
        <w:rPr>
          <w:sz w:val="23"/>
          <w:szCs w:val="23"/>
        </w:rPr>
        <w:t xml:space="preserve">i media nazionali e internazionali: le testate ed emittenti accreditate sono state infatti 285, per un totale di 1434 presenze. E sono stati più di 6.000 gli articoli e i servizi dedicati al Festival tra web, carta stampata, radio e tv. </w:t>
      </w:r>
      <w:r w:rsidR="002E1CD7">
        <w:rPr>
          <w:sz w:val="23"/>
          <w:szCs w:val="23"/>
        </w:rPr>
        <w:t>L</w:t>
      </w:r>
      <w:r w:rsidR="00112C90" w:rsidRPr="00AA30CC">
        <w:rPr>
          <w:sz w:val="23"/>
          <w:szCs w:val="23"/>
        </w:rPr>
        <w:t>’Arena sui social</w:t>
      </w:r>
      <w:r w:rsidR="002E1CD7">
        <w:rPr>
          <w:sz w:val="23"/>
          <w:szCs w:val="23"/>
        </w:rPr>
        <w:t xml:space="preserve"> ha fatto il giro del mondo</w:t>
      </w:r>
      <w:r w:rsidR="00112C90" w:rsidRPr="00AA30CC">
        <w:rPr>
          <w:sz w:val="23"/>
          <w:szCs w:val="23"/>
        </w:rPr>
        <w:t>: a fine Festival, i canali Facebook e Instagram hanno raggiunto quasi 47 milioni di contatti, con 16 mila ore di visualizzazioni dei video: la sola pagina Instagram ha raggiunto più di 12 milioni di account, crescendo del 166% rispetto al 2022.</w:t>
      </w:r>
    </w:p>
    <w:p w14:paraId="3F0E260C" w14:textId="77777777" w:rsidR="00E80F02" w:rsidRDefault="00E80F02" w:rsidP="00792C07">
      <w:pPr>
        <w:spacing w:after="120" w:line="276" w:lineRule="auto"/>
        <w:jc w:val="both"/>
        <w:rPr>
          <w:sz w:val="23"/>
          <w:szCs w:val="23"/>
        </w:rPr>
      </w:pPr>
    </w:p>
    <w:p w14:paraId="044990B3" w14:textId="664857C6" w:rsidR="00792C07" w:rsidRPr="00AA30CC" w:rsidRDefault="00E80F02" w:rsidP="00792C07">
      <w:pPr>
        <w:spacing w:after="120"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Numeri</w:t>
      </w:r>
      <w:r w:rsidR="002E1CD7">
        <w:rPr>
          <w:sz w:val="23"/>
          <w:szCs w:val="23"/>
        </w:rPr>
        <w:t xml:space="preserve"> importanti ottenuti grazie al contributo deg</w:t>
      </w:r>
      <w:r w:rsidR="00792C07" w:rsidRPr="00AA30CC">
        <w:rPr>
          <w:sz w:val="23"/>
          <w:szCs w:val="23"/>
        </w:rPr>
        <w:t>li sponsor di lungo corso</w:t>
      </w:r>
      <w:r w:rsidR="002E1CD7">
        <w:rPr>
          <w:sz w:val="23"/>
          <w:szCs w:val="23"/>
        </w:rPr>
        <w:t>,</w:t>
      </w:r>
      <w:r w:rsidR="00792C07" w:rsidRPr="00AA30CC">
        <w:rPr>
          <w:sz w:val="23"/>
          <w:szCs w:val="23"/>
        </w:rPr>
        <w:t xml:space="preserve"> in primis </w:t>
      </w:r>
      <w:r w:rsidR="00792C07" w:rsidRPr="005E13C1">
        <w:rPr>
          <w:b/>
          <w:bCs/>
          <w:sz w:val="23"/>
          <w:szCs w:val="23"/>
        </w:rPr>
        <w:t>UniCredit</w:t>
      </w:r>
      <w:r w:rsidR="00792C07" w:rsidRPr="00AA30CC">
        <w:rPr>
          <w:sz w:val="23"/>
          <w:szCs w:val="23"/>
        </w:rPr>
        <w:t>, che vanta una longevità di collaborazione di oltre 25 anni,</w:t>
      </w:r>
      <w:r w:rsidR="002E1CD7">
        <w:rPr>
          <w:sz w:val="23"/>
          <w:szCs w:val="23"/>
        </w:rPr>
        <w:t xml:space="preserve"> e poi</w:t>
      </w:r>
      <w:r w:rsidR="00792C07" w:rsidRPr="00AA30CC">
        <w:rPr>
          <w:sz w:val="23"/>
          <w:szCs w:val="23"/>
        </w:rPr>
        <w:t xml:space="preserve"> </w:t>
      </w:r>
      <w:r w:rsidR="00792C07" w:rsidRPr="005E13C1">
        <w:rPr>
          <w:b/>
          <w:bCs/>
          <w:sz w:val="23"/>
          <w:szCs w:val="23"/>
        </w:rPr>
        <w:t>Calzedonia, Pastificio Rana, Volkswagen Group Italia, DB Bahn, RTL 102.5</w:t>
      </w:r>
      <w:r w:rsidR="00792C07" w:rsidRPr="00AA30CC">
        <w:rPr>
          <w:sz w:val="23"/>
          <w:szCs w:val="23"/>
        </w:rPr>
        <w:t xml:space="preserve">. Alla compagine degli official sponsor si sono aggiunti quest’anno </w:t>
      </w:r>
      <w:r w:rsidR="00792C07" w:rsidRPr="002E1CD7">
        <w:rPr>
          <w:b/>
          <w:bCs/>
          <w:sz w:val="23"/>
          <w:szCs w:val="23"/>
        </w:rPr>
        <w:t>Forno Bonomi, Metinvest/Saving Lives, Genny</w:t>
      </w:r>
      <w:r w:rsidR="00792C07" w:rsidRPr="00AA30CC">
        <w:rPr>
          <w:sz w:val="23"/>
          <w:szCs w:val="23"/>
        </w:rPr>
        <w:t>, che</w:t>
      </w:r>
      <w:r w:rsidR="002E1CD7">
        <w:rPr>
          <w:sz w:val="23"/>
          <w:szCs w:val="23"/>
        </w:rPr>
        <w:t xml:space="preserve"> ha</w:t>
      </w:r>
      <w:r w:rsidR="00792C07" w:rsidRPr="00AA30CC">
        <w:rPr>
          <w:sz w:val="23"/>
          <w:szCs w:val="23"/>
        </w:rPr>
        <w:t xml:space="preserve"> firma</w:t>
      </w:r>
      <w:r w:rsidR="002E1CD7">
        <w:rPr>
          <w:sz w:val="23"/>
          <w:szCs w:val="23"/>
        </w:rPr>
        <w:t>to</w:t>
      </w:r>
      <w:r w:rsidR="00792C07" w:rsidRPr="00AA30CC">
        <w:rPr>
          <w:sz w:val="23"/>
          <w:szCs w:val="23"/>
        </w:rPr>
        <w:t xml:space="preserve"> le nuove divise del personale adibito all’accoglienza del pubblico e </w:t>
      </w:r>
      <w:r w:rsidR="00792C07" w:rsidRPr="002E1CD7">
        <w:rPr>
          <w:b/>
          <w:bCs/>
          <w:sz w:val="23"/>
          <w:szCs w:val="23"/>
        </w:rPr>
        <w:t>Müller</w:t>
      </w:r>
      <w:r w:rsidR="00792C07" w:rsidRPr="00AA30CC">
        <w:rPr>
          <w:sz w:val="23"/>
          <w:szCs w:val="23"/>
        </w:rPr>
        <w:t>, che</w:t>
      </w:r>
      <w:r w:rsidR="002E1CD7">
        <w:rPr>
          <w:sz w:val="23"/>
          <w:szCs w:val="23"/>
        </w:rPr>
        <w:t xml:space="preserve"> ha</w:t>
      </w:r>
      <w:r w:rsidR="00792C07" w:rsidRPr="00AA30CC">
        <w:rPr>
          <w:sz w:val="23"/>
          <w:szCs w:val="23"/>
        </w:rPr>
        <w:t xml:space="preserve"> sost</w:t>
      </w:r>
      <w:r w:rsidR="002E1CD7">
        <w:rPr>
          <w:sz w:val="23"/>
          <w:szCs w:val="23"/>
        </w:rPr>
        <w:t>enuto</w:t>
      </w:r>
      <w:r w:rsidR="00792C07" w:rsidRPr="00AA30CC">
        <w:rPr>
          <w:sz w:val="23"/>
          <w:szCs w:val="23"/>
        </w:rPr>
        <w:t xml:space="preserve"> i progetti di accessibilità dedicati alle persone con disabilità. Tra gli official partner, a marchi storici quali </w:t>
      </w:r>
      <w:r w:rsidR="00792C07" w:rsidRPr="002E1CD7">
        <w:rPr>
          <w:b/>
          <w:bCs/>
          <w:sz w:val="23"/>
          <w:szCs w:val="23"/>
        </w:rPr>
        <w:t>Veronafiere, Air Dolomiti, A4 Holding, Casa Sartori, SABA Italia, SDG Group e al Cultural Partner Palazzo Maffei</w:t>
      </w:r>
      <w:r w:rsidR="00792C07" w:rsidRPr="00AA30CC">
        <w:rPr>
          <w:sz w:val="23"/>
          <w:szCs w:val="23"/>
        </w:rPr>
        <w:t xml:space="preserve">, si sono aggiunti </w:t>
      </w:r>
      <w:r w:rsidR="00792C07" w:rsidRPr="002E1CD7">
        <w:rPr>
          <w:b/>
          <w:bCs/>
          <w:sz w:val="23"/>
          <w:szCs w:val="23"/>
        </w:rPr>
        <w:t>Acqua Dolomia, Sanagol e Mantova Village</w:t>
      </w:r>
      <w:r w:rsidR="00792C07" w:rsidRPr="00AA30CC">
        <w:rPr>
          <w:sz w:val="23"/>
          <w:szCs w:val="23"/>
        </w:rPr>
        <w:t xml:space="preserve">. Un ringraziamento doveroso va naturalmente anche a imprese, privati, ordini professionali che compongono la schiera della </w:t>
      </w:r>
      <w:r w:rsidR="00792C07" w:rsidRPr="002E1CD7">
        <w:rPr>
          <w:b/>
          <w:bCs/>
          <w:sz w:val="23"/>
          <w:szCs w:val="23"/>
        </w:rPr>
        <w:t>Membership 67 Colonne per l’Arena di Verona</w:t>
      </w:r>
      <w:r w:rsidR="00792C07" w:rsidRPr="00AA30CC">
        <w:rPr>
          <w:sz w:val="23"/>
          <w:szCs w:val="23"/>
        </w:rPr>
        <w:t xml:space="preserve">, </w:t>
      </w:r>
      <w:r w:rsidR="00792C07" w:rsidRPr="002E1CD7">
        <w:rPr>
          <w:b/>
          <w:bCs/>
          <w:sz w:val="23"/>
          <w:szCs w:val="23"/>
        </w:rPr>
        <w:t>fondata da Gianluca Rana dell’omonimo pastificio e da Sandro Veronesi, patron del Gruppo Calzedonia,</w:t>
      </w:r>
      <w:r w:rsidR="00792C07" w:rsidRPr="00AA30CC">
        <w:rPr>
          <w:sz w:val="23"/>
          <w:szCs w:val="23"/>
        </w:rPr>
        <w:t xml:space="preserve"> </w:t>
      </w:r>
      <w:r w:rsidR="00280874">
        <w:rPr>
          <w:sz w:val="23"/>
          <w:szCs w:val="23"/>
        </w:rPr>
        <w:t xml:space="preserve">con il </w:t>
      </w:r>
      <w:r w:rsidR="00280874" w:rsidRPr="00280874">
        <w:rPr>
          <w:b/>
          <w:bCs/>
          <w:sz w:val="23"/>
          <w:szCs w:val="23"/>
        </w:rPr>
        <w:t>Gruppo Athesis</w:t>
      </w:r>
      <w:r w:rsidR="00280874">
        <w:rPr>
          <w:sz w:val="23"/>
          <w:szCs w:val="23"/>
        </w:rPr>
        <w:t>, media partner</w:t>
      </w:r>
      <w:r w:rsidR="00792C07" w:rsidRPr="00AA30CC">
        <w:rPr>
          <w:sz w:val="23"/>
          <w:szCs w:val="23"/>
        </w:rPr>
        <w:t xml:space="preserve">. </w:t>
      </w:r>
      <w:r w:rsidR="002E1CD7">
        <w:rPr>
          <w:sz w:val="23"/>
          <w:szCs w:val="23"/>
        </w:rPr>
        <w:t>Così come</w:t>
      </w:r>
      <w:r w:rsidR="00792C07" w:rsidRPr="00AA30CC">
        <w:rPr>
          <w:sz w:val="23"/>
          <w:szCs w:val="23"/>
        </w:rPr>
        <w:t xml:space="preserve"> al Main Sponsor per la Stagione Artistica 2023 al Teatro Filarmonico </w:t>
      </w:r>
      <w:r w:rsidR="00792C07" w:rsidRPr="002E1CD7">
        <w:rPr>
          <w:b/>
          <w:bCs/>
          <w:sz w:val="23"/>
          <w:szCs w:val="23"/>
        </w:rPr>
        <w:t>BCC di Verona e Vicenza Credito Cooperativo</w:t>
      </w:r>
      <w:r w:rsidR="00792C07" w:rsidRPr="00AA30CC">
        <w:rPr>
          <w:sz w:val="23"/>
          <w:szCs w:val="23"/>
        </w:rPr>
        <w:t>.</w:t>
      </w:r>
    </w:p>
    <w:p w14:paraId="76AFDCE3" w14:textId="1EE84F71" w:rsidR="00C637E1" w:rsidRDefault="00C637E1" w:rsidP="006F1406">
      <w:pPr>
        <w:spacing w:line="276" w:lineRule="auto"/>
        <w:jc w:val="both"/>
        <w:rPr>
          <w:sz w:val="23"/>
          <w:szCs w:val="23"/>
        </w:rPr>
      </w:pPr>
    </w:p>
    <w:p w14:paraId="2C1AD2C0" w14:textId="694FE09B" w:rsidR="00FB5299" w:rsidRPr="00280874" w:rsidRDefault="00FB5299" w:rsidP="006F1406">
      <w:pPr>
        <w:spacing w:line="276" w:lineRule="auto"/>
        <w:jc w:val="both"/>
        <w:rPr>
          <w:b/>
          <w:bCs/>
          <w:sz w:val="23"/>
          <w:szCs w:val="23"/>
        </w:rPr>
      </w:pPr>
      <w:r w:rsidRPr="00280874">
        <w:rPr>
          <w:b/>
          <w:bCs/>
          <w:sz w:val="23"/>
          <w:szCs w:val="23"/>
        </w:rPr>
        <w:t>Damiano Tommasi, Sindaco di Verona e Presidente della Fondazione Arena</w:t>
      </w:r>
      <w:r w:rsidR="00430257" w:rsidRPr="00280874">
        <w:rPr>
          <w:b/>
          <w:bCs/>
          <w:sz w:val="23"/>
          <w:szCs w:val="23"/>
        </w:rPr>
        <w:t>:</w:t>
      </w:r>
    </w:p>
    <w:p w14:paraId="09CA4189" w14:textId="21792F45" w:rsidR="002A0423" w:rsidRPr="007913B8" w:rsidRDefault="00382544" w:rsidP="006F1406">
      <w:pPr>
        <w:spacing w:line="276" w:lineRule="auto"/>
        <w:jc w:val="both"/>
        <w:rPr>
          <w:i/>
          <w:iCs/>
          <w:sz w:val="23"/>
          <w:szCs w:val="23"/>
        </w:rPr>
      </w:pPr>
      <w:r w:rsidRPr="007913B8">
        <w:rPr>
          <w:i/>
          <w:iCs/>
          <w:sz w:val="23"/>
          <w:szCs w:val="23"/>
        </w:rPr>
        <w:t>“Grazie per lo spirito con cui è stata pensata e realizzata questa iniziativa di fundraising e corporate, è quello che serve a Fondazione Arena</w:t>
      </w:r>
      <w:r w:rsidR="00430257" w:rsidRPr="007913B8">
        <w:rPr>
          <w:i/>
          <w:iCs/>
          <w:sz w:val="23"/>
          <w:szCs w:val="23"/>
        </w:rPr>
        <w:t xml:space="preserve">, così come </w:t>
      </w:r>
      <w:r w:rsidRPr="007913B8">
        <w:rPr>
          <w:i/>
          <w:iCs/>
          <w:sz w:val="23"/>
          <w:szCs w:val="23"/>
        </w:rPr>
        <w:t>alla città</w:t>
      </w:r>
      <w:r w:rsidR="00430257" w:rsidRPr="007913B8">
        <w:rPr>
          <w:i/>
          <w:iCs/>
          <w:sz w:val="23"/>
          <w:szCs w:val="23"/>
        </w:rPr>
        <w:t>,</w:t>
      </w:r>
      <w:r w:rsidRPr="007913B8">
        <w:rPr>
          <w:i/>
          <w:iCs/>
          <w:sz w:val="23"/>
          <w:szCs w:val="23"/>
        </w:rPr>
        <w:t xml:space="preserve"> per non essere e sentirsi mai sola davanti alle sfide future. Credo che l’obiettivo di tutti noi sia partecipare ed essere protagonisti di questa magnifica esperienza che l’Arena vive e propone da oltre cento anni. Sono davvero grato alle vostre esperienze personali, familiari e aziendali, sostenendo Fondazione Arena dimostrate un affetto e un legame non solo verso la parte artistica e il Festival ma anche verso la nostra città. Mi auguro che la Fondazione, così come è stato fino ad oggi, continui ad essere all’altezza della vostra fiducia e del vostro attaccamento, affinch</w:t>
      </w:r>
      <w:r w:rsidR="003707E8">
        <w:rPr>
          <w:i/>
          <w:iCs/>
          <w:sz w:val="23"/>
          <w:szCs w:val="23"/>
        </w:rPr>
        <w:t>é</w:t>
      </w:r>
      <w:r w:rsidRPr="007913B8">
        <w:rPr>
          <w:i/>
          <w:iCs/>
          <w:sz w:val="23"/>
          <w:szCs w:val="23"/>
        </w:rPr>
        <w:t xml:space="preserve"> insieme si possano affrontare le sfide e continuare ad alzare l’asticella. All’orizzonte abbiamo le Cerimonie Olimpiche, ci accorgeremo tra qualche anno cosa significherà averle a Verona, </w:t>
      </w:r>
      <w:r w:rsidR="00430257" w:rsidRPr="007913B8">
        <w:rPr>
          <w:i/>
          <w:iCs/>
          <w:sz w:val="23"/>
          <w:szCs w:val="23"/>
        </w:rPr>
        <w:t xml:space="preserve">noi </w:t>
      </w:r>
      <w:r w:rsidRPr="007913B8">
        <w:rPr>
          <w:i/>
          <w:iCs/>
          <w:sz w:val="23"/>
          <w:szCs w:val="23"/>
        </w:rPr>
        <w:t xml:space="preserve">ci prepareremo al meglio </w:t>
      </w:r>
      <w:r w:rsidR="00430257" w:rsidRPr="007913B8">
        <w:rPr>
          <w:i/>
          <w:iCs/>
          <w:sz w:val="23"/>
          <w:szCs w:val="23"/>
        </w:rPr>
        <w:t>per</w:t>
      </w:r>
      <w:r w:rsidRPr="007913B8">
        <w:rPr>
          <w:i/>
          <w:iCs/>
          <w:sz w:val="23"/>
          <w:szCs w:val="23"/>
        </w:rPr>
        <w:t xml:space="preserve"> accoglierle</w:t>
      </w:r>
      <w:r w:rsidR="00430257" w:rsidRPr="007913B8">
        <w:rPr>
          <w:i/>
          <w:iCs/>
          <w:sz w:val="23"/>
          <w:szCs w:val="23"/>
        </w:rPr>
        <w:t xml:space="preserve"> e</w:t>
      </w:r>
      <w:r w:rsidRPr="007913B8">
        <w:rPr>
          <w:i/>
          <w:iCs/>
          <w:sz w:val="23"/>
          <w:szCs w:val="23"/>
        </w:rPr>
        <w:t xml:space="preserve"> per vivere</w:t>
      </w:r>
      <w:r w:rsidR="00430257" w:rsidRPr="007913B8">
        <w:rPr>
          <w:i/>
          <w:iCs/>
          <w:sz w:val="23"/>
          <w:szCs w:val="23"/>
        </w:rPr>
        <w:t xml:space="preserve"> </w:t>
      </w:r>
      <w:r w:rsidR="00443A9C" w:rsidRPr="007913B8">
        <w:rPr>
          <w:i/>
          <w:iCs/>
          <w:sz w:val="23"/>
          <w:szCs w:val="23"/>
        </w:rPr>
        <w:t xml:space="preserve">questa </w:t>
      </w:r>
      <w:r w:rsidRPr="007913B8">
        <w:rPr>
          <w:i/>
          <w:iCs/>
          <w:sz w:val="23"/>
          <w:szCs w:val="23"/>
        </w:rPr>
        <w:t>esperienza</w:t>
      </w:r>
      <w:r w:rsidR="00443A9C" w:rsidRPr="007913B8">
        <w:rPr>
          <w:i/>
          <w:iCs/>
          <w:sz w:val="23"/>
          <w:szCs w:val="23"/>
        </w:rPr>
        <w:t>,</w:t>
      </w:r>
      <w:r w:rsidRPr="007913B8">
        <w:rPr>
          <w:i/>
          <w:iCs/>
          <w:sz w:val="23"/>
          <w:szCs w:val="23"/>
        </w:rPr>
        <w:t xml:space="preserve"> non solo</w:t>
      </w:r>
      <w:r w:rsidR="00443A9C" w:rsidRPr="007913B8">
        <w:rPr>
          <w:i/>
          <w:iCs/>
          <w:sz w:val="23"/>
          <w:szCs w:val="23"/>
        </w:rPr>
        <w:t xml:space="preserve"> dal punto di vista</w:t>
      </w:r>
      <w:r w:rsidRPr="007913B8">
        <w:rPr>
          <w:i/>
          <w:iCs/>
          <w:sz w:val="23"/>
          <w:szCs w:val="23"/>
        </w:rPr>
        <w:t xml:space="preserve"> sportiv</w:t>
      </w:r>
      <w:r w:rsidR="00443A9C" w:rsidRPr="007913B8">
        <w:rPr>
          <w:i/>
          <w:iCs/>
          <w:sz w:val="23"/>
          <w:szCs w:val="23"/>
        </w:rPr>
        <w:t>o</w:t>
      </w:r>
      <w:r w:rsidR="00430257" w:rsidRPr="007913B8">
        <w:rPr>
          <w:i/>
          <w:iCs/>
          <w:sz w:val="23"/>
          <w:szCs w:val="23"/>
        </w:rPr>
        <w:t>”</w:t>
      </w:r>
      <w:r w:rsidRPr="007913B8">
        <w:rPr>
          <w:i/>
          <w:iCs/>
          <w:sz w:val="23"/>
          <w:szCs w:val="23"/>
        </w:rPr>
        <w:t>.</w:t>
      </w:r>
    </w:p>
    <w:p w14:paraId="377AFEC3" w14:textId="77777777" w:rsidR="00382544" w:rsidRPr="00976A97" w:rsidRDefault="00382544" w:rsidP="006F1406">
      <w:pPr>
        <w:spacing w:line="276" w:lineRule="auto"/>
        <w:jc w:val="both"/>
        <w:rPr>
          <w:sz w:val="23"/>
          <w:szCs w:val="23"/>
        </w:rPr>
      </w:pPr>
    </w:p>
    <w:p w14:paraId="5616078D" w14:textId="359C156C" w:rsidR="002C1037" w:rsidRPr="00280874" w:rsidRDefault="002C1037" w:rsidP="006F1406">
      <w:pPr>
        <w:spacing w:line="276" w:lineRule="auto"/>
        <w:jc w:val="both"/>
        <w:rPr>
          <w:b/>
          <w:bCs/>
          <w:sz w:val="23"/>
          <w:szCs w:val="23"/>
        </w:rPr>
      </w:pPr>
      <w:r w:rsidRPr="00280874">
        <w:rPr>
          <w:b/>
          <w:bCs/>
          <w:sz w:val="23"/>
          <w:szCs w:val="23"/>
        </w:rPr>
        <w:t xml:space="preserve">Cecilia Gasdia, </w:t>
      </w:r>
      <w:r w:rsidR="00AE6356" w:rsidRPr="00280874">
        <w:rPr>
          <w:b/>
          <w:bCs/>
          <w:sz w:val="23"/>
          <w:szCs w:val="23"/>
        </w:rPr>
        <w:t xml:space="preserve">Sovrintendente </w:t>
      </w:r>
      <w:r w:rsidRPr="00280874">
        <w:rPr>
          <w:b/>
          <w:bCs/>
          <w:sz w:val="23"/>
          <w:szCs w:val="23"/>
        </w:rPr>
        <w:t>di Fondazione Arena:</w:t>
      </w:r>
    </w:p>
    <w:p w14:paraId="2BFE18DA" w14:textId="11D762C5" w:rsidR="00280874" w:rsidRPr="007913B8" w:rsidRDefault="002C1037" w:rsidP="006F1406">
      <w:pPr>
        <w:spacing w:line="276" w:lineRule="auto"/>
        <w:jc w:val="both"/>
        <w:rPr>
          <w:i/>
          <w:iCs/>
          <w:sz w:val="23"/>
          <w:szCs w:val="23"/>
        </w:rPr>
      </w:pPr>
      <w:r w:rsidRPr="007913B8">
        <w:rPr>
          <w:i/>
          <w:iCs/>
          <w:sz w:val="23"/>
          <w:szCs w:val="23"/>
        </w:rPr>
        <w:lastRenderedPageBreak/>
        <w:t xml:space="preserve">“Questi numeri ci raccontano </w:t>
      </w:r>
      <w:r w:rsidR="00382544" w:rsidRPr="007913B8">
        <w:rPr>
          <w:i/>
          <w:iCs/>
          <w:sz w:val="23"/>
          <w:szCs w:val="23"/>
        </w:rPr>
        <w:t>cosa</w:t>
      </w:r>
      <w:r w:rsidRPr="007913B8">
        <w:rPr>
          <w:i/>
          <w:iCs/>
          <w:sz w:val="23"/>
          <w:szCs w:val="23"/>
        </w:rPr>
        <w:t xml:space="preserve"> siamo riusciti a fare, tutti assieme. Sta iniziando il </w:t>
      </w:r>
      <w:r w:rsidR="00382544" w:rsidRPr="007913B8">
        <w:rPr>
          <w:i/>
          <w:iCs/>
          <w:sz w:val="23"/>
          <w:szCs w:val="23"/>
        </w:rPr>
        <w:t>quarto anno</w:t>
      </w:r>
      <w:r w:rsidRPr="007913B8">
        <w:rPr>
          <w:i/>
          <w:iCs/>
          <w:sz w:val="23"/>
          <w:szCs w:val="23"/>
        </w:rPr>
        <w:t xml:space="preserve"> di questo progetto di fundraising, </w:t>
      </w:r>
      <w:r w:rsidR="0001697E" w:rsidRPr="007913B8">
        <w:rPr>
          <w:i/>
          <w:iCs/>
          <w:sz w:val="23"/>
          <w:szCs w:val="23"/>
        </w:rPr>
        <w:t xml:space="preserve">e ringrazio tutti per </w:t>
      </w:r>
      <w:r w:rsidRPr="007913B8">
        <w:rPr>
          <w:i/>
          <w:iCs/>
          <w:sz w:val="23"/>
          <w:szCs w:val="23"/>
        </w:rPr>
        <w:t>la</w:t>
      </w:r>
      <w:r w:rsidR="00382544" w:rsidRPr="007913B8">
        <w:rPr>
          <w:i/>
          <w:iCs/>
          <w:sz w:val="23"/>
          <w:szCs w:val="23"/>
        </w:rPr>
        <w:t xml:space="preserve"> lungimiranza e</w:t>
      </w:r>
      <w:r w:rsidRPr="007913B8">
        <w:rPr>
          <w:i/>
          <w:iCs/>
          <w:sz w:val="23"/>
          <w:szCs w:val="23"/>
        </w:rPr>
        <w:t xml:space="preserve"> la</w:t>
      </w:r>
      <w:r w:rsidR="00382544" w:rsidRPr="007913B8">
        <w:rPr>
          <w:i/>
          <w:iCs/>
          <w:sz w:val="23"/>
          <w:szCs w:val="23"/>
        </w:rPr>
        <w:t xml:space="preserve"> tenacia che</w:t>
      </w:r>
      <w:r w:rsidR="0001697E" w:rsidRPr="007913B8">
        <w:rPr>
          <w:i/>
          <w:iCs/>
          <w:sz w:val="23"/>
          <w:szCs w:val="23"/>
        </w:rPr>
        <w:t xml:space="preserve"> avete</w:t>
      </w:r>
      <w:r w:rsidR="00382544" w:rsidRPr="007913B8">
        <w:rPr>
          <w:i/>
          <w:iCs/>
          <w:sz w:val="23"/>
          <w:szCs w:val="23"/>
        </w:rPr>
        <w:t xml:space="preserve"> dimostrate e con la quale avete abbracciato con grande amore l’Arena del mondo, e l’opera</w:t>
      </w:r>
      <w:r w:rsidR="00E80F02">
        <w:rPr>
          <w:i/>
          <w:iCs/>
          <w:sz w:val="23"/>
          <w:szCs w:val="23"/>
        </w:rPr>
        <w:t>, il primo grande esempio di Made in Italy</w:t>
      </w:r>
      <w:r w:rsidR="00382544" w:rsidRPr="007913B8">
        <w:rPr>
          <w:i/>
          <w:iCs/>
          <w:sz w:val="23"/>
          <w:szCs w:val="23"/>
        </w:rPr>
        <w:t xml:space="preserve">. </w:t>
      </w:r>
      <w:r w:rsidR="00280874" w:rsidRPr="007913B8">
        <w:rPr>
          <w:i/>
          <w:iCs/>
          <w:sz w:val="23"/>
          <w:szCs w:val="23"/>
        </w:rPr>
        <w:t>Le 67 Colonne sono state un’occasione storica che non abbiamo perso, per la cultura e per la città. Per salvaguardare e diffondere la storia, la conoscenza, la tradizione dell’Arena, il teatro all’aperto più grande del mondo. Gli sponsor e i sostenitori sono fondamentali e i risultati ottenuti nell’ultimo anno ne sono la dimostrazione. Siamo davvero orgogliosi del percorso fatto assieme e</w:t>
      </w:r>
      <w:r w:rsidR="00E80F02">
        <w:rPr>
          <w:i/>
          <w:iCs/>
          <w:sz w:val="23"/>
          <w:szCs w:val="23"/>
        </w:rPr>
        <w:t xml:space="preserve"> non vediamo l’ora di condividere con entusiasmo i progetti e le importanti notizie che ci attendono nel prossimo futuro</w:t>
      </w:r>
      <w:r w:rsidR="0001697E" w:rsidRPr="007913B8">
        <w:rPr>
          <w:i/>
          <w:iCs/>
          <w:sz w:val="23"/>
          <w:szCs w:val="23"/>
        </w:rPr>
        <w:t>”</w:t>
      </w:r>
      <w:r w:rsidR="00280874" w:rsidRPr="007913B8">
        <w:rPr>
          <w:i/>
          <w:iCs/>
          <w:sz w:val="23"/>
          <w:szCs w:val="23"/>
        </w:rPr>
        <w:t>.</w:t>
      </w:r>
    </w:p>
    <w:p w14:paraId="44B68F6D" w14:textId="77777777" w:rsidR="00382544" w:rsidRPr="00976A97" w:rsidRDefault="00382544" w:rsidP="006F1406">
      <w:pPr>
        <w:spacing w:line="276" w:lineRule="auto"/>
        <w:jc w:val="both"/>
        <w:rPr>
          <w:sz w:val="23"/>
          <w:szCs w:val="23"/>
        </w:rPr>
      </w:pPr>
    </w:p>
    <w:p w14:paraId="20FFDADD" w14:textId="545199EB" w:rsidR="008F73DB" w:rsidRPr="0001697E" w:rsidRDefault="008F73DB" w:rsidP="006F1406">
      <w:pPr>
        <w:spacing w:line="276" w:lineRule="auto"/>
        <w:jc w:val="both"/>
        <w:rPr>
          <w:b/>
          <w:bCs/>
          <w:sz w:val="23"/>
          <w:szCs w:val="23"/>
        </w:rPr>
      </w:pPr>
      <w:r w:rsidRPr="0001697E">
        <w:rPr>
          <w:b/>
          <w:bCs/>
          <w:sz w:val="23"/>
          <w:szCs w:val="23"/>
        </w:rPr>
        <w:t xml:space="preserve">Stefano Trespidi, </w:t>
      </w:r>
      <w:r w:rsidR="00C5657A">
        <w:rPr>
          <w:b/>
          <w:bCs/>
          <w:sz w:val="23"/>
          <w:szCs w:val="23"/>
        </w:rPr>
        <w:t>V</w:t>
      </w:r>
      <w:r w:rsidRPr="0001697E">
        <w:rPr>
          <w:b/>
          <w:bCs/>
          <w:sz w:val="23"/>
          <w:szCs w:val="23"/>
        </w:rPr>
        <w:t>ice Direttore artistico</w:t>
      </w:r>
      <w:r w:rsidR="0001697E" w:rsidRPr="0001697E">
        <w:rPr>
          <w:b/>
          <w:bCs/>
          <w:sz w:val="23"/>
          <w:szCs w:val="23"/>
        </w:rPr>
        <w:t xml:space="preserve"> di Fondazione Arena:</w:t>
      </w:r>
    </w:p>
    <w:p w14:paraId="4E9D4504" w14:textId="22970E72" w:rsidR="00280874" w:rsidRPr="007913B8" w:rsidRDefault="00E714A9" w:rsidP="006F1406">
      <w:pPr>
        <w:spacing w:line="276" w:lineRule="auto"/>
        <w:jc w:val="both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“Anche voi siete l’Arena</w:t>
      </w:r>
      <w:r w:rsidR="00280874" w:rsidRPr="007913B8">
        <w:rPr>
          <w:i/>
          <w:iCs/>
          <w:sz w:val="23"/>
          <w:szCs w:val="23"/>
        </w:rPr>
        <w:t>, il teatro è fatto d</w:t>
      </w:r>
      <w:r w:rsidR="0001697E" w:rsidRPr="007913B8">
        <w:rPr>
          <w:i/>
          <w:iCs/>
          <w:sz w:val="23"/>
          <w:szCs w:val="23"/>
        </w:rPr>
        <w:t>i</w:t>
      </w:r>
      <w:r w:rsidR="00280874" w:rsidRPr="007913B8">
        <w:rPr>
          <w:i/>
          <w:iCs/>
          <w:sz w:val="23"/>
          <w:szCs w:val="23"/>
        </w:rPr>
        <w:t xml:space="preserve"> persone</w:t>
      </w:r>
      <w:r w:rsidR="0001697E" w:rsidRPr="007913B8">
        <w:rPr>
          <w:i/>
          <w:iCs/>
          <w:sz w:val="23"/>
          <w:szCs w:val="23"/>
        </w:rPr>
        <w:t>, per questo abbiamo voluto mettere al centro i nostri ospiti in questa serata all’insegna della solidarietà. Ripercorriamo assieme i record dell’ultimo Festival, numeri importanti che non hanno precedenti nella storia di Fondazione Arena. Un’impresa frutto del lavoro di tantissime persone, con una specifica preparazione tecnica e professionale. Non solo professori d’Orchestra, Cantanti e artisti, tra cui mimi e comparse, ma anche tecnici, sarti, portastrumenti,</w:t>
      </w:r>
      <w:r w:rsidR="0001697E">
        <w:rPr>
          <w:sz w:val="23"/>
          <w:szCs w:val="23"/>
        </w:rPr>
        <w:t xml:space="preserve"> </w:t>
      </w:r>
      <w:r w:rsidR="0001697E" w:rsidRPr="007913B8">
        <w:rPr>
          <w:i/>
          <w:iCs/>
          <w:sz w:val="23"/>
          <w:szCs w:val="23"/>
        </w:rPr>
        <w:t>maschere. Ognuno di loro ha fatto la differenza. Ed è il nostro valore aggiunto”.</w:t>
      </w:r>
    </w:p>
    <w:p w14:paraId="3F3B0CE0" w14:textId="77777777" w:rsidR="008F73DB" w:rsidRPr="00976A97" w:rsidRDefault="008F73DB" w:rsidP="006F1406">
      <w:pPr>
        <w:spacing w:line="276" w:lineRule="auto"/>
        <w:jc w:val="both"/>
        <w:rPr>
          <w:b/>
          <w:bCs/>
          <w:sz w:val="23"/>
          <w:szCs w:val="23"/>
        </w:rPr>
      </w:pPr>
    </w:p>
    <w:p w14:paraId="5F19574E" w14:textId="1EF07AE4" w:rsidR="00C46CEC" w:rsidRDefault="008765D2" w:rsidP="00577079">
      <w:pPr>
        <w:spacing w:line="276" w:lineRule="auto"/>
        <w:jc w:val="both"/>
        <w:rPr>
          <w:i/>
          <w:iCs/>
          <w:sz w:val="23"/>
          <w:szCs w:val="23"/>
        </w:rPr>
      </w:pPr>
      <w:r w:rsidRPr="00976A97">
        <w:rPr>
          <w:b/>
          <w:bCs/>
          <w:sz w:val="23"/>
          <w:szCs w:val="23"/>
        </w:rPr>
        <w:t>Andrea Compagnucci</w:t>
      </w:r>
      <w:r w:rsidR="00EA30F1">
        <w:rPr>
          <w:b/>
          <w:bCs/>
          <w:sz w:val="23"/>
          <w:szCs w:val="23"/>
        </w:rPr>
        <w:t>, Marketing Principal Consultant</w:t>
      </w:r>
      <w:r w:rsidR="007913B8">
        <w:rPr>
          <w:b/>
          <w:bCs/>
          <w:sz w:val="23"/>
          <w:szCs w:val="23"/>
        </w:rPr>
        <w:t xml:space="preserve"> di Fondazione Arena:</w:t>
      </w:r>
    </w:p>
    <w:p w14:paraId="59E152B1" w14:textId="1D4F58D2" w:rsidR="00280874" w:rsidRPr="00EA30F1" w:rsidRDefault="00280874" w:rsidP="006F1406">
      <w:pPr>
        <w:spacing w:line="276" w:lineRule="auto"/>
        <w:jc w:val="both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“</w:t>
      </w:r>
      <w:r w:rsidR="007913B8">
        <w:rPr>
          <w:i/>
          <w:iCs/>
          <w:sz w:val="23"/>
          <w:szCs w:val="23"/>
        </w:rPr>
        <w:t>Abbiamo pensato per questo evento, ad un’asta benefica, per sostenere un importante progetto solidale in Ucraina. Inoltre, sono state selezionate le</w:t>
      </w:r>
      <w:r>
        <w:rPr>
          <w:i/>
          <w:iCs/>
          <w:sz w:val="23"/>
          <w:szCs w:val="23"/>
        </w:rPr>
        <w:t xml:space="preserve"> 101 immagini </w:t>
      </w:r>
      <w:r w:rsidR="007913B8">
        <w:rPr>
          <w:i/>
          <w:iCs/>
          <w:sz w:val="23"/>
          <w:szCs w:val="23"/>
        </w:rPr>
        <w:t xml:space="preserve">più belle del Centesimo Festival, scatti </w:t>
      </w:r>
      <w:r>
        <w:rPr>
          <w:i/>
          <w:iCs/>
          <w:sz w:val="23"/>
          <w:szCs w:val="23"/>
        </w:rPr>
        <w:t>che ci condu</w:t>
      </w:r>
      <w:r w:rsidR="007913B8">
        <w:rPr>
          <w:i/>
          <w:iCs/>
          <w:sz w:val="23"/>
          <w:szCs w:val="23"/>
        </w:rPr>
        <w:t xml:space="preserve">rranno </w:t>
      </w:r>
      <w:r>
        <w:rPr>
          <w:i/>
          <w:iCs/>
          <w:sz w:val="23"/>
          <w:szCs w:val="23"/>
        </w:rPr>
        <w:t>al</w:t>
      </w:r>
      <w:r w:rsidR="007913B8">
        <w:rPr>
          <w:i/>
          <w:iCs/>
          <w:sz w:val="23"/>
          <w:szCs w:val="23"/>
        </w:rPr>
        <w:t xml:space="preserve"> Festival</w:t>
      </w:r>
      <w:r>
        <w:rPr>
          <w:i/>
          <w:iCs/>
          <w:sz w:val="23"/>
          <w:szCs w:val="23"/>
        </w:rPr>
        <w:t xml:space="preserve"> 2024</w:t>
      </w:r>
      <w:r w:rsidR="007913B8">
        <w:rPr>
          <w:i/>
          <w:iCs/>
          <w:sz w:val="23"/>
          <w:szCs w:val="23"/>
        </w:rPr>
        <w:t xml:space="preserve"> e che, questa, sera, vogliamo regalare ad ognuno di voi, un ricordo del percorso fatto insieme e dei risultati straordinari raggiunti, con un record assoluto di sponsorizzazioni</w:t>
      </w:r>
      <w:r w:rsidR="003707E8">
        <w:rPr>
          <w:i/>
          <w:iCs/>
          <w:sz w:val="23"/>
          <w:szCs w:val="23"/>
        </w:rPr>
        <w:t xml:space="preserve"> donazioni e un modello di membership che in molti in Italia vogliono emulare</w:t>
      </w:r>
      <w:r w:rsidR="007913B8" w:rsidRPr="007913B8">
        <w:rPr>
          <w:i/>
          <w:iCs/>
          <w:sz w:val="23"/>
          <w:szCs w:val="23"/>
        </w:rPr>
        <w:t>”.</w:t>
      </w:r>
      <w:r w:rsidR="007913B8">
        <w:rPr>
          <w:i/>
          <w:iCs/>
          <w:sz w:val="23"/>
          <w:szCs w:val="23"/>
        </w:rPr>
        <w:t xml:space="preserve"> </w:t>
      </w:r>
    </w:p>
    <w:p w14:paraId="5B37D881" w14:textId="6165A8F1" w:rsidR="00976A97" w:rsidRDefault="00976A97" w:rsidP="00976A97">
      <w:pPr>
        <w:spacing w:line="276" w:lineRule="auto"/>
        <w:jc w:val="center"/>
        <w:rPr>
          <w:sz w:val="23"/>
          <w:szCs w:val="23"/>
        </w:rPr>
      </w:pPr>
    </w:p>
    <w:p w14:paraId="3D2E2260" w14:textId="77777777" w:rsidR="00976A97" w:rsidRDefault="00976A97" w:rsidP="006F1406">
      <w:pPr>
        <w:spacing w:line="276" w:lineRule="auto"/>
        <w:jc w:val="both"/>
        <w:rPr>
          <w:sz w:val="23"/>
          <w:szCs w:val="23"/>
        </w:rPr>
      </w:pPr>
    </w:p>
    <w:p w14:paraId="0FB20474" w14:textId="77777777" w:rsidR="002C712C" w:rsidRDefault="002C712C" w:rsidP="00BF6CF5">
      <w:pPr>
        <w:jc w:val="both"/>
      </w:pPr>
    </w:p>
    <w:p w14:paraId="6F96BC24" w14:textId="77777777" w:rsidR="00A157E3" w:rsidRDefault="00A157E3" w:rsidP="00BF6CF5">
      <w:pPr>
        <w:jc w:val="both"/>
        <w:rPr>
          <w:rFonts w:asciiTheme="minorHAnsi" w:hAnsiTheme="minorHAnsi" w:cstheme="minorHAnsi"/>
        </w:rPr>
      </w:pPr>
    </w:p>
    <w:p w14:paraId="55D6E28C" w14:textId="77777777" w:rsidR="00497F15" w:rsidRDefault="00497F15" w:rsidP="00497F15">
      <w:pPr>
        <w:jc w:val="both"/>
        <w:rPr>
          <w:b/>
          <w:bCs/>
        </w:rPr>
      </w:pPr>
      <w:r>
        <w:rPr>
          <w:b/>
          <w:bCs/>
        </w:rPr>
        <w:t>Ufficio Stampa Fondazione Arena di Verona</w:t>
      </w:r>
    </w:p>
    <w:p w14:paraId="2FBE0B3F" w14:textId="77777777" w:rsidR="00497F15" w:rsidRDefault="00497F15" w:rsidP="00497F15">
      <w:pPr>
        <w:jc w:val="both"/>
        <w:rPr>
          <w:b/>
          <w:bCs/>
        </w:rPr>
      </w:pPr>
      <w:r>
        <w:t>Via Roma 7/D, 37121 Verona</w:t>
      </w:r>
    </w:p>
    <w:p w14:paraId="28C2496E" w14:textId="2E00E0DA" w:rsidR="00497F15" w:rsidRDefault="00497F15" w:rsidP="00497F15">
      <w:pPr>
        <w:jc w:val="both"/>
      </w:pPr>
      <w:r>
        <w:t>tel. (+39) 045 805.1891-</w:t>
      </w:r>
      <w:r w:rsidR="00475DB6">
        <w:t>1861-</w:t>
      </w:r>
      <w:r>
        <w:t xml:space="preserve">1905-1939 </w:t>
      </w:r>
    </w:p>
    <w:p w14:paraId="4087B6C2" w14:textId="77777777" w:rsidR="00497F15" w:rsidRDefault="00000000" w:rsidP="00497F15">
      <w:pPr>
        <w:spacing w:after="120" w:line="276" w:lineRule="auto"/>
        <w:jc w:val="both"/>
        <w:rPr>
          <w:color w:val="000000"/>
          <w:u w:val="single"/>
        </w:rPr>
      </w:pPr>
      <w:hyperlink r:id="rId7" w:history="1">
        <w:r w:rsidR="00497F15">
          <w:rPr>
            <w:rStyle w:val="Collegamentoipertestuale"/>
          </w:rPr>
          <w:t>ufficio.stampa@arenadiverona.it</w:t>
        </w:r>
      </w:hyperlink>
      <w:r w:rsidR="00497F15">
        <w:t xml:space="preserve"> - </w:t>
      </w:r>
      <w:hyperlink r:id="rId8" w:history="1">
        <w:r w:rsidR="00497F15">
          <w:rPr>
            <w:rStyle w:val="Collegamentoipertestuale"/>
          </w:rPr>
          <w:t>www.arena.it</w:t>
        </w:r>
      </w:hyperlink>
    </w:p>
    <w:bookmarkEnd w:id="0"/>
    <w:p w14:paraId="05ABCB8C" w14:textId="77777777" w:rsidR="00497F15" w:rsidRDefault="00497F15" w:rsidP="00F279D9">
      <w:pPr>
        <w:jc w:val="both"/>
      </w:pPr>
    </w:p>
    <w:sectPr w:rsidR="00497F15" w:rsidSect="00EF758F">
      <w:headerReference w:type="default" r:id="rId9"/>
      <w:footerReference w:type="default" r:id="rId10"/>
      <w:pgSz w:w="11906" w:h="16838"/>
      <w:pgMar w:top="1417" w:right="1134" w:bottom="1134" w:left="1134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93609" w14:textId="77777777" w:rsidR="00A75A6C" w:rsidRDefault="00A75A6C" w:rsidP="00B35399">
      <w:r>
        <w:separator/>
      </w:r>
    </w:p>
  </w:endnote>
  <w:endnote w:type="continuationSeparator" w:id="0">
    <w:p w14:paraId="362E1D64" w14:textId="77777777" w:rsidR="00A75A6C" w:rsidRDefault="00A75A6C" w:rsidP="00B35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oncini Garamon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3441B" w14:textId="77777777" w:rsidR="00B35399" w:rsidRPr="00B35399" w:rsidRDefault="00B35399" w:rsidP="00B35399">
    <w:pPr>
      <w:pBdr>
        <w:bottom w:val="single" w:sz="8" w:space="1" w:color="3366FF"/>
      </w:pBdr>
      <w:tabs>
        <w:tab w:val="center" w:pos="4819"/>
        <w:tab w:val="right" w:pos="9638"/>
      </w:tabs>
      <w:rPr>
        <w:rFonts w:ascii="Simoncini Garamond" w:eastAsia="Times New Roman" w:hAnsi="Simoncini Garamond" w:cs="Times New Roman"/>
        <w:sz w:val="12"/>
        <w:szCs w:val="20"/>
      </w:rPr>
    </w:pPr>
  </w:p>
  <w:p w14:paraId="2D789647" w14:textId="77777777" w:rsidR="00B35399" w:rsidRPr="00B35399" w:rsidRDefault="00B35399" w:rsidP="00B35399">
    <w:pPr>
      <w:tabs>
        <w:tab w:val="center" w:pos="4819"/>
        <w:tab w:val="right" w:pos="9638"/>
      </w:tabs>
      <w:jc w:val="center"/>
      <w:rPr>
        <w:rFonts w:ascii="Arial" w:eastAsia="Times New Roman" w:hAnsi="Arial" w:cs="Arial"/>
        <w:color w:val="333333"/>
        <w:sz w:val="10"/>
        <w:szCs w:val="18"/>
      </w:rPr>
    </w:pPr>
  </w:p>
  <w:p w14:paraId="0629ECCD" w14:textId="77777777" w:rsidR="00B35399" w:rsidRPr="00B35399" w:rsidRDefault="00B35399" w:rsidP="00B35399">
    <w:pPr>
      <w:tabs>
        <w:tab w:val="center" w:pos="4819"/>
        <w:tab w:val="right" w:pos="9638"/>
      </w:tabs>
      <w:spacing w:line="276" w:lineRule="auto"/>
      <w:jc w:val="center"/>
      <w:rPr>
        <w:rFonts w:ascii="Arial" w:eastAsia="Times New Roman" w:hAnsi="Arial" w:cs="Arial"/>
        <w:b/>
        <w:color w:val="333333"/>
        <w:sz w:val="14"/>
        <w:szCs w:val="14"/>
      </w:rPr>
    </w:pPr>
    <w:r w:rsidRPr="00B35399">
      <w:rPr>
        <w:rFonts w:ascii="Arial" w:eastAsia="Times New Roman" w:hAnsi="Arial" w:cs="Arial"/>
        <w:b/>
        <w:color w:val="333333"/>
        <w:sz w:val="14"/>
        <w:szCs w:val="14"/>
      </w:rPr>
      <w:t>Ufficio Stampa Fondazione Arena di Verona</w:t>
    </w:r>
  </w:p>
  <w:p w14:paraId="116E2122" w14:textId="6A776976" w:rsidR="00B35399" w:rsidRPr="00B35399" w:rsidRDefault="00B35399" w:rsidP="00B35399">
    <w:pPr>
      <w:tabs>
        <w:tab w:val="center" w:pos="4819"/>
        <w:tab w:val="right" w:pos="9638"/>
      </w:tabs>
      <w:spacing w:line="276" w:lineRule="auto"/>
      <w:jc w:val="center"/>
      <w:rPr>
        <w:rFonts w:ascii="Arial" w:eastAsia="Times New Roman" w:hAnsi="Arial" w:cs="Arial"/>
        <w:sz w:val="14"/>
        <w:szCs w:val="14"/>
      </w:rPr>
    </w:pPr>
    <w:r w:rsidRPr="00B35399">
      <w:rPr>
        <w:rFonts w:ascii="Arial" w:eastAsia="Times New Roman" w:hAnsi="Arial" w:cs="Arial"/>
        <w:color w:val="333333"/>
        <w:sz w:val="14"/>
        <w:szCs w:val="14"/>
      </w:rPr>
      <w:t xml:space="preserve">Via Roma, 7/D – </w:t>
    </w:r>
    <w:r w:rsidRPr="00B35399">
      <w:rPr>
        <w:rFonts w:ascii="Arial" w:eastAsia="Times New Roman" w:hAnsi="Arial" w:cs="Arial"/>
        <w:sz w:val="14"/>
        <w:szCs w:val="14"/>
      </w:rPr>
      <w:t>37121 Verona – tel. 045805</w:t>
    </w:r>
    <w:r w:rsidR="00B82F49">
      <w:rPr>
        <w:rFonts w:ascii="Arial" w:eastAsia="Times New Roman" w:hAnsi="Arial" w:cs="Arial"/>
        <w:sz w:val="14"/>
        <w:szCs w:val="14"/>
      </w:rPr>
      <w:t xml:space="preserve"> </w:t>
    </w:r>
    <w:r w:rsidRPr="00B35399">
      <w:rPr>
        <w:rFonts w:ascii="Arial" w:eastAsia="Times New Roman" w:hAnsi="Arial" w:cs="Arial"/>
        <w:sz w:val="14"/>
        <w:szCs w:val="14"/>
      </w:rPr>
      <w:t xml:space="preserve">1861 – 1905 </w:t>
    </w:r>
    <w:bookmarkStart w:id="1" w:name="_Hlk66963977"/>
    <w:r w:rsidRPr="00B35399">
      <w:rPr>
        <w:rFonts w:ascii="Arial" w:eastAsia="Times New Roman" w:hAnsi="Arial" w:cs="Arial"/>
        <w:sz w:val="14"/>
        <w:szCs w:val="14"/>
      </w:rPr>
      <w:t>–</w:t>
    </w:r>
    <w:bookmarkEnd w:id="1"/>
    <w:r w:rsidRPr="00B35399">
      <w:rPr>
        <w:rFonts w:ascii="Arial" w:eastAsia="Times New Roman" w:hAnsi="Arial" w:cs="Arial"/>
        <w:sz w:val="14"/>
        <w:szCs w:val="14"/>
      </w:rPr>
      <w:t xml:space="preserve"> 1891 </w:t>
    </w:r>
    <w:r w:rsidR="00B82F49" w:rsidRPr="00B35399">
      <w:rPr>
        <w:rFonts w:ascii="Arial" w:eastAsia="Times New Roman" w:hAnsi="Arial" w:cs="Arial"/>
        <w:sz w:val="14"/>
        <w:szCs w:val="14"/>
      </w:rPr>
      <w:t>–</w:t>
    </w:r>
    <w:r w:rsidR="00B82F49">
      <w:rPr>
        <w:rFonts w:ascii="Arial" w:eastAsia="Times New Roman" w:hAnsi="Arial" w:cs="Arial"/>
        <w:sz w:val="14"/>
        <w:szCs w:val="14"/>
      </w:rPr>
      <w:t xml:space="preserve"> 1939 </w:t>
    </w:r>
    <w:r w:rsidRPr="00B35399">
      <w:rPr>
        <w:rFonts w:ascii="Arial" w:eastAsia="Times New Roman" w:hAnsi="Arial" w:cs="Arial"/>
        <w:sz w:val="14"/>
        <w:szCs w:val="14"/>
      </w:rPr>
      <w:t>– c.f./p.iva 00231130238</w:t>
    </w:r>
  </w:p>
  <w:p w14:paraId="48F9D2B8" w14:textId="77777777" w:rsidR="00B35399" w:rsidRPr="00B35399" w:rsidRDefault="00000000" w:rsidP="00B35399">
    <w:pPr>
      <w:tabs>
        <w:tab w:val="center" w:pos="4819"/>
        <w:tab w:val="right" w:pos="9638"/>
      </w:tabs>
      <w:spacing w:line="276" w:lineRule="auto"/>
      <w:jc w:val="center"/>
      <w:rPr>
        <w:rFonts w:ascii="Arial" w:eastAsia="Times New Roman" w:hAnsi="Arial" w:cs="Arial"/>
        <w:sz w:val="14"/>
        <w:szCs w:val="14"/>
      </w:rPr>
    </w:pPr>
    <w:hyperlink r:id="rId1" w:history="1">
      <w:r w:rsidR="00B35399" w:rsidRPr="00B35399">
        <w:rPr>
          <w:rFonts w:ascii="Arial" w:eastAsia="Times New Roman" w:hAnsi="Arial" w:cs="Arial"/>
          <w:color w:val="0000FF"/>
          <w:sz w:val="14"/>
          <w:szCs w:val="14"/>
          <w:u w:val="single"/>
        </w:rPr>
        <w:t>www.arena.it</w:t>
      </w:r>
    </w:hyperlink>
    <w:r w:rsidR="00B35399" w:rsidRPr="00B35399">
      <w:rPr>
        <w:rFonts w:ascii="Arial" w:eastAsia="Times New Roman" w:hAnsi="Arial" w:cs="Arial"/>
        <w:sz w:val="14"/>
        <w:szCs w:val="14"/>
      </w:rPr>
      <w:t xml:space="preserve">  -  </w:t>
    </w:r>
    <w:hyperlink r:id="rId2" w:history="1">
      <w:r w:rsidR="00B35399" w:rsidRPr="00B35399">
        <w:rPr>
          <w:rFonts w:ascii="Arial" w:eastAsia="Times New Roman" w:hAnsi="Arial" w:cs="Arial"/>
          <w:color w:val="0000FF"/>
          <w:sz w:val="14"/>
          <w:szCs w:val="14"/>
          <w:u w:val="single"/>
        </w:rPr>
        <w:t>ufficio.stampa@arenadiverona.it</w:t>
      </w:r>
    </w:hyperlink>
    <w:r w:rsidR="00B35399" w:rsidRPr="00B35399">
      <w:rPr>
        <w:rFonts w:ascii="Arial" w:eastAsia="Times New Roman" w:hAnsi="Arial" w:cs="Arial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10F6A" w14:textId="77777777" w:rsidR="00A75A6C" w:rsidRDefault="00A75A6C" w:rsidP="00B35399">
      <w:r>
        <w:separator/>
      </w:r>
    </w:p>
  </w:footnote>
  <w:footnote w:type="continuationSeparator" w:id="0">
    <w:p w14:paraId="32EDCD2B" w14:textId="77777777" w:rsidR="00A75A6C" w:rsidRDefault="00A75A6C" w:rsidP="00B353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BEF0D" w14:textId="50BE1BCB" w:rsidR="00B35399" w:rsidRPr="00B35399" w:rsidRDefault="00B35399" w:rsidP="00B35399">
    <w:pPr>
      <w:tabs>
        <w:tab w:val="center" w:pos="4819"/>
        <w:tab w:val="right" w:pos="9638"/>
      </w:tabs>
      <w:jc w:val="center"/>
      <w:rPr>
        <w:rFonts w:ascii="Simoncini Garamond" w:eastAsia="Times New Roman" w:hAnsi="Simoncini Garamond" w:cs="Times New Roman"/>
        <w:noProof/>
        <w:sz w:val="24"/>
        <w:szCs w:val="20"/>
      </w:rPr>
    </w:pPr>
    <w:r w:rsidRPr="00B35399">
      <w:rPr>
        <w:rFonts w:ascii="Simoncini Garamond" w:eastAsia="Times New Roman" w:hAnsi="Simoncini Garamond" w:cs="Times New Roman"/>
        <w:noProof/>
        <w:sz w:val="24"/>
        <w:szCs w:val="20"/>
      </w:rPr>
      <w:drawing>
        <wp:inline distT="0" distB="0" distL="0" distR="0" wp14:anchorId="351BCF49" wp14:editId="71E747E5">
          <wp:extent cx="1085850" cy="6858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3E7CCC" w14:textId="77777777" w:rsidR="00B35399" w:rsidRPr="00B35399" w:rsidRDefault="00B35399" w:rsidP="00B35399">
    <w:pPr>
      <w:pBdr>
        <w:bottom w:val="single" w:sz="8" w:space="0" w:color="3366FF"/>
      </w:pBdr>
      <w:tabs>
        <w:tab w:val="center" w:pos="4819"/>
        <w:tab w:val="right" w:pos="9638"/>
      </w:tabs>
      <w:rPr>
        <w:rFonts w:ascii="Simoncini Garamond" w:eastAsia="Times New Roman" w:hAnsi="Simoncini Garamond" w:cs="Times New Roman"/>
        <w:sz w:val="16"/>
        <w:szCs w:val="20"/>
      </w:rPr>
    </w:pPr>
  </w:p>
  <w:p w14:paraId="50505CE9" w14:textId="77777777" w:rsidR="00B35399" w:rsidRDefault="00B3539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decimal"/>
      <w:suff w:val="nothing"/>
      <w:lvlText w:val="%1."/>
      <w:lvlJc w:val="left"/>
      <w:pPr>
        <w:tabs>
          <w:tab w:val="num" w:pos="707"/>
        </w:tabs>
        <w:ind w:left="707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 w15:restartNumberingAfterBreak="0">
    <w:nsid w:val="22485FC7"/>
    <w:multiLevelType w:val="hybridMultilevel"/>
    <w:tmpl w:val="2F02EC4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0811500">
    <w:abstractNumId w:val="1"/>
  </w:num>
  <w:num w:numId="2" w16cid:durableId="16711321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10F"/>
    <w:rsid w:val="0000125E"/>
    <w:rsid w:val="00012773"/>
    <w:rsid w:val="0001697E"/>
    <w:rsid w:val="0002291A"/>
    <w:rsid w:val="00027733"/>
    <w:rsid w:val="0006201E"/>
    <w:rsid w:val="000622B7"/>
    <w:rsid w:val="00063F8F"/>
    <w:rsid w:val="0008143E"/>
    <w:rsid w:val="00092859"/>
    <w:rsid w:val="000A3BD6"/>
    <w:rsid w:val="000C5F79"/>
    <w:rsid w:val="000D20CC"/>
    <w:rsid w:val="000D7A04"/>
    <w:rsid w:val="000E3F84"/>
    <w:rsid w:val="000F3421"/>
    <w:rsid w:val="000F44DB"/>
    <w:rsid w:val="000F5BA2"/>
    <w:rsid w:val="00112708"/>
    <w:rsid w:val="00112C90"/>
    <w:rsid w:val="0012574C"/>
    <w:rsid w:val="001268FA"/>
    <w:rsid w:val="00134F41"/>
    <w:rsid w:val="001361EE"/>
    <w:rsid w:val="00136E96"/>
    <w:rsid w:val="00146827"/>
    <w:rsid w:val="001606D5"/>
    <w:rsid w:val="001708DB"/>
    <w:rsid w:val="00175F1F"/>
    <w:rsid w:val="00177D29"/>
    <w:rsid w:val="00181E8D"/>
    <w:rsid w:val="001B0CD3"/>
    <w:rsid w:val="001B44BF"/>
    <w:rsid w:val="001C1D51"/>
    <w:rsid w:val="001C30D8"/>
    <w:rsid w:val="001C64ED"/>
    <w:rsid w:val="001C7F09"/>
    <w:rsid w:val="001E0CFD"/>
    <w:rsid w:val="002040A2"/>
    <w:rsid w:val="00207F2E"/>
    <w:rsid w:val="002361C6"/>
    <w:rsid w:val="00236725"/>
    <w:rsid w:val="00236FD9"/>
    <w:rsid w:val="002538DA"/>
    <w:rsid w:val="00273DB2"/>
    <w:rsid w:val="0027516D"/>
    <w:rsid w:val="00275830"/>
    <w:rsid w:val="00280874"/>
    <w:rsid w:val="002847FD"/>
    <w:rsid w:val="00293AA9"/>
    <w:rsid w:val="0029768B"/>
    <w:rsid w:val="002A0423"/>
    <w:rsid w:val="002A2931"/>
    <w:rsid w:val="002A33EB"/>
    <w:rsid w:val="002A3B84"/>
    <w:rsid w:val="002B315D"/>
    <w:rsid w:val="002C1037"/>
    <w:rsid w:val="002C712C"/>
    <w:rsid w:val="002E1CD7"/>
    <w:rsid w:val="002E7E47"/>
    <w:rsid w:val="00335650"/>
    <w:rsid w:val="0034209B"/>
    <w:rsid w:val="00346F2F"/>
    <w:rsid w:val="0036330A"/>
    <w:rsid w:val="003707E8"/>
    <w:rsid w:val="00382544"/>
    <w:rsid w:val="00386B26"/>
    <w:rsid w:val="003A28CB"/>
    <w:rsid w:val="003A3293"/>
    <w:rsid w:val="003A4258"/>
    <w:rsid w:val="003A5BBF"/>
    <w:rsid w:val="003B7133"/>
    <w:rsid w:val="003C6C5E"/>
    <w:rsid w:val="003C735D"/>
    <w:rsid w:val="003D2E11"/>
    <w:rsid w:val="003E2504"/>
    <w:rsid w:val="003E48C4"/>
    <w:rsid w:val="003E5544"/>
    <w:rsid w:val="004028D9"/>
    <w:rsid w:val="00415E32"/>
    <w:rsid w:val="00430257"/>
    <w:rsid w:val="00434F32"/>
    <w:rsid w:val="004416DB"/>
    <w:rsid w:val="00443A9C"/>
    <w:rsid w:val="00455F33"/>
    <w:rsid w:val="00457D7F"/>
    <w:rsid w:val="0047234F"/>
    <w:rsid w:val="00475DB6"/>
    <w:rsid w:val="00485AEA"/>
    <w:rsid w:val="00497F15"/>
    <w:rsid w:val="004A04D8"/>
    <w:rsid w:val="004A1B43"/>
    <w:rsid w:val="004A5B2C"/>
    <w:rsid w:val="004B1C71"/>
    <w:rsid w:val="004B51A9"/>
    <w:rsid w:val="004E0370"/>
    <w:rsid w:val="004E0A42"/>
    <w:rsid w:val="004E2B69"/>
    <w:rsid w:val="005033B5"/>
    <w:rsid w:val="00542D1B"/>
    <w:rsid w:val="00544C6E"/>
    <w:rsid w:val="00552488"/>
    <w:rsid w:val="00554EC4"/>
    <w:rsid w:val="005552FF"/>
    <w:rsid w:val="005603B3"/>
    <w:rsid w:val="00561AF8"/>
    <w:rsid w:val="00576E47"/>
    <w:rsid w:val="00577079"/>
    <w:rsid w:val="00591212"/>
    <w:rsid w:val="00596609"/>
    <w:rsid w:val="005975AB"/>
    <w:rsid w:val="005B189B"/>
    <w:rsid w:val="005C5B3B"/>
    <w:rsid w:val="005D3EDD"/>
    <w:rsid w:val="005E13C1"/>
    <w:rsid w:val="005E51F0"/>
    <w:rsid w:val="00614C12"/>
    <w:rsid w:val="00631ABE"/>
    <w:rsid w:val="00643AC0"/>
    <w:rsid w:val="006459FB"/>
    <w:rsid w:val="006467E2"/>
    <w:rsid w:val="00651788"/>
    <w:rsid w:val="006577A9"/>
    <w:rsid w:val="00657977"/>
    <w:rsid w:val="00677188"/>
    <w:rsid w:val="00680D74"/>
    <w:rsid w:val="00690FBD"/>
    <w:rsid w:val="006A3458"/>
    <w:rsid w:val="006A39E1"/>
    <w:rsid w:val="006A4447"/>
    <w:rsid w:val="006D08D9"/>
    <w:rsid w:val="006D27DE"/>
    <w:rsid w:val="006E04D5"/>
    <w:rsid w:val="006F1406"/>
    <w:rsid w:val="006F4035"/>
    <w:rsid w:val="006F6BF5"/>
    <w:rsid w:val="0070333A"/>
    <w:rsid w:val="007049F9"/>
    <w:rsid w:val="0071014B"/>
    <w:rsid w:val="00723CFC"/>
    <w:rsid w:val="007310AA"/>
    <w:rsid w:val="00742702"/>
    <w:rsid w:val="00742BEE"/>
    <w:rsid w:val="00744E27"/>
    <w:rsid w:val="00764EAB"/>
    <w:rsid w:val="00777718"/>
    <w:rsid w:val="007913B8"/>
    <w:rsid w:val="00792C07"/>
    <w:rsid w:val="007A67EB"/>
    <w:rsid w:val="007B0338"/>
    <w:rsid w:val="007B1777"/>
    <w:rsid w:val="007C1100"/>
    <w:rsid w:val="007F3ADA"/>
    <w:rsid w:val="007F64EA"/>
    <w:rsid w:val="008130C2"/>
    <w:rsid w:val="00826A84"/>
    <w:rsid w:val="00833373"/>
    <w:rsid w:val="008378F4"/>
    <w:rsid w:val="00844241"/>
    <w:rsid w:val="008765D2"/>
    <w:rsid w:val="008802CC"/>
    <w:rsid w:val="008823E5"/>
    <w:rsid w:val="00885807"/>
    <w:rsid w:val="00890254"/>
    <w:rsid w:val="008B1C58"/>
    <w:rsid w:val="008B37EE"/>
    <w:rsid w:val="008B3F2B"/>
    <w:rsid w:val="008C1EAC"/>
    <w:rsid w:val="008C4BEE"/>
    <w:rsid w:val="008E7536"/>
    <w:rsid w:val="008F13AE"/>
    <w:rsid w:val="008F73DB"/>
    <w:rsid w:val="009131E5"/>
    <w:rsid w:val="00913C07"/>
    <w:rsid w:val="00914AF7"/>
    <w:rsid w:val="0093598F"/>
    <w:rsid w:val="00943285"/>
    <w:rsid w:val="009503BB"/>
    <w:rsid w:val="00953AE2"/>
    <w:rsid w:val="00972A23"/>
    <w:rsid w:val="009731A8"/>
    <w:rsid w:val="00976A97"/>
    <w:rsid w:val="00987F35"/>
    <w:rsid w:val="00991936"/>
    <w:rsid w:val="00991964"/>
    <w:rsid w:val="00994F14"/>
    <w:rsid w:val="0099677C"/>
    <w:rsid w:val="009A2D91"/>
    <w:rsid w:val="009B203A"/>
    <w:rsid w:val="009C070E"/>
    <w:rsid w:val="009D65DE"/>
    <w:rsid w:val="009D69E3"/>
    <w:rsid w:val="009D735C"/>
    <w:rsid w:val="009E35AE"/>
    <w:rsid w:val="009E5B9C"/>
    <w:rsid w:val="00A157E3"/>
    <w:rsid w:val="00A16F12"/>
    <w:rsid w:val="00A21E5C"/>
    <w:rsid w:val="00A34B88"/>
    <w:rsid w:val="00A43D57"/>
    <w:rsid w:val="00A50824"/>
    <w:rsid w:val="00A54178"/>
    <w:rsid w:val="00A64A62"/>
    <w:rsid w:val="00A65BBE"/>
    <w:rsid w:val="00A711A7"/>
    <w:rsid w:val="00A758AB"/>
    <w:rsid w:val="00A75A6C"/>
    <w:rsid w:val="00AA30CC"/>
    <w:rsid w:val="00AC2040"/>
    <w:rsid w:val="00AE6356"/>
    <w:rsid w:val="00AF12B5"/>
    <w:rsid w:val="00AF56A5"/>
    <w:rsid w:val="00AF7331"/>
    <w:rsid w:val="00B05102"/>
    <w:rsid w:val="00B22EB9"/>
    <w:rsid w:val="00B258C1"/>
    <w:rsid w:val="00B262E6"/>
    <w:rsid w:val="00B347E1"/>
    <w:rsid w:val="00B35399"/>
    <w:rsid w:val="00B4095C"/>
    <w:rsid w:val="00B41C20"/>
    <w:rsid w:val="00B516CE"/>
    <w:rsid w:val="00B52B4F"/>
    <w:rsid w:val="00B5314F"/>
    <w:rsid w:val="00B5336C"/>
    <w:rsid w:val="00B621DA"/>
    <w:rsid w:val="00B72552"/>
    <w:rsid w:val="00B7654C"/>
    <w:rsid w:val="00B82F49"/>
    <w:rsid w:val="00B93D24"/>
    <w:rsid w:val="00B963AB"/>
    <w:rsid w:val="00BB3012"/>
    <w:rsid w:val="00BB30BE"/>
    <w:rsid w:val="00BF4A60"/>
    <w:rsid w:val="00BF6CF5"/>
    <w:rsid w:val="00C044B3"/>
    <w:rsid w:val="00C11B35"/>
    <w:rsid w:val="00C120F1"/>
    <w:rsid w:val="00C1440A"/>
    <w:rsid w:val="00C22341"/>
    <w:rsid w:val="00C31447"/>
    <w:rsid w:val="00C440C2"/>
    <w:rsid w:val="00C46CEC"/>
    <w:rsid w:val="00C52178"/>
    <w:rsid w:val="00C5657A"/>
    <w:rsid w:val="00C637E1"/>
    <w:rsid w:val="00C63EFD"/>
    <w:rsid w:val="00C7277D"/>
    <w:rsid w:val="00C76A94"/>
    <w:rsid w:val="00CB0453"/>
    <w:rsid w:val="00CC01B5"/>
    <w:rsid w:val="00CD138A"/>
    <w:rsid w:val="00CE53C5"/>
    <w:rsid w:val="00CF7FB3"/>
    <w:rsid w:val="00D15D1F"/>
    <w:rsid w:val="00D16F57"/>
    <w:rsid w:val="00D338F9"/>
    <w:rsid w:val="00D3399F"/>
    <w:rsid w:val="00D428CE"/>
    <w:rsid w:val="00D445AA"/>
    <w:rsid w:val="00D47B52"/>
    <w:rsid w:val="00D81C80"/>
    <w:rsid w:val="00DC5ECB"/>
    <w:rsid w:val="00DD1281"/>
    <w:rsid w:val="00DE07DD"/>
    <w:rsid w:val="00DF1090"/>
    <w:rsid w:val="00DF3BA2"/>
    <w:rsid w:val="00E01967"/>
    <w:rsid w:val="00E2058C"/>
    <w:rsid w:val="00E3610F"/>
    <w:rsid w:val="00E56B49"/>
    <w:rsid w:val="00E649A3"/>
    <w:rsid w:val="00E714A9"/>
    <w:rsid w:val="00E753E1"/>
    <w:rsid w:val="00E80F02"/>
    <w:rsid w:val="00EA0C94"/>
    <w:rsid w:val="00EA30F1"/>
    <w:rsid w:val="00EA514F"/>
    <w:rsid w:val="00EC795A"/>
    <w:rsid w:val="00ED7E67"/>
    <w:rsid w:val="00EF0ABF"/>
    <w:rsid w:val="00EF37C8"/>
    <w:rsid w:val="00EF4B68"/>
    <w:rsid w:val="00EF758F"/>
    <w:rsid w:val="00F12095"/>
    <w:rsid w:val="00F2008D"/>
    <w:rsid w:val="00F279D9"/>
    <w:rsid w:val="00F50EC8"/>
    <w:rsid w:val="00F6287E"/>
    <w:rsid w:val="00F62A18"/>
    <w:rsid w:val="00F64596"/>
    <w:rsid w:val="00F66554"/>
    <w:rsid w:val="00FB5299"/>
    <w:rsid w:val="00FC2596"/>
    <w:rsid w:val="00FC2661"/>
    <w:rsid w:val="00FD28C9"/>
    <w:rsid w:val="00FE4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59421"/>
  <w15:chartTrackingRefBased/>
  <w15:docId w15:val="{4C65330C-2614-4DA1-A2BC-561D028B6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3610F"/>
    <w:pPr>
      <w:spacing w:after="0" w:line="240" w:lineRule="auto"/>
    </w:pPr>
    <w:rPr>
      <w:rFonts w:ascii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3610F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B353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35399"/>
    <w:rPr>
      <w:rFonts w:ascii="Calibri" w:hAnsi="Calibri" w:cs="Calibri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353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5399"/>
    <w:rPr>
      <w:rFonts w:ascii="Calibri" w:hAnsi="Calibri" w:cs="Calibri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FC2596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E649A3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D3399F"/>
    <w:rPr>
      <w:color w:val="954F72" w:themeColor="followedHyperlink"/>
      <w:u w:val="single"/>
    </w:rPr>
  </w:style>
  <w:style w:type="paragraph" w:styleId="Corpotesto">
    <w:name w:val="Body Text"/>
    <w:basedOn w:val="Normale"/>
    <w:link w:val="CorpotestoCarattere"/>
    <w:rsid w:val="002C712C"/>
    <w:pPr>
      <w:widowControl w:val="0"/>
      <w:suppressAutoHyphens/>
      <w:spacing w:after="120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customStyle="1" w:styleId="CorpotestoCarattere">
    <w:name w:val="Corpo testo Carattere"/>
    <w:basedOn w:val="Carpredefinitoparagrafo"/>
    <w:link w:val="Corpotesto"/>
    <w:rsid w:val="002C712C"/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styleId="Enfasicorsivo">
    <w:name w:val="Emphasis"/>
    <w:basedOn w:val="Carpredefinitoparagrafo"/>
    <w:uiPriority w:val="20"/>
    <w:qFormat/>
    <w:rsid w:val="00991964"/>
    <w:rPr>
      <w:i/>
      <w:iCs/>
    </w:rPr>
  </w:style>
  <w:style w:type="paragraph" w:customStyle="1" w:styleId="Default">
    <w:name w:val="Default"/>
    <w:rsid w:val="00112C90"/>
    <w:pPr>
      <w:autoSpaceDE w:val="0"/>
      <w:autoSpaceDN w:val="0"/>
      <w:adjustRightInd w:val="0"/>
      <w:spacing w:after="0" w:line="240" w:lineRule="auto"/>
    </w:pPr>
    <w:rPr>
      <w:rFonts w:ascii="Franklin Gothic Demi" w:hAnsi="Franklin Gothic Demi" w:cs="Franklin Gothic Dem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ena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fficio.stampa@arenadiverona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ufficio.stampa@arenadiverona.it" TargetMode="External"/><Relationship Id="rId1" Type="http://schemas.openxmlformats.org/officeDocument/2006/relationships/hyperlink" Target="http://www.aren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1315</Words>
  <Characters>7500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Alessia Capelletti</dc:creator>
  <cp:keywords/>
  <dc:description/>
  <cp:lastModifiedBy>Stefania Finetto</cp:lastModifiedBy>
  <cp:revision>7</cp:revision>
  <cp:lastPrinted>2023-11-30T13:50:00Z</cp:lastPrinted>
  <dcterms:created xsi:type="dcterms:W3CDTF">2023-11-30T13:43:00Z</dcterms:created>
  <dcterms:modified xsi:type="dcterms:W3CDTF">2023-11-30T14:13:00Z</dcterms:modified>
</cp:coreProperties>
</file>