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81C2A5D" w14:textId="77777777" w:rsidR="00F4776E" w:rsidRPr="00FD25A4" w:rsidRDefault="00F4776E" w:rsidP="00F4776E">
      <w:pPr>
        <w:pStyle w:val="Intestazione"/>
        <w:tabs>
          <w:tab w:val="left" w:pos="4092"/>
          <w:tab w:val="left" w:pos="5760"/>
        </w:tabs>
        <w:rPr>
          <w:rFonts w:cs="Calibri"/>
          <w:b/>
          <w:bCs/>
          <w:sz w:val="20"/>
          <w:szCs w:val="20"/>
          <w:lang w:val="en-US"/>
        </w:rPr>
      </w:pPr>
      <w:r>
        <w:rPr>
          <w:rFonts w:cs="Calibri"/>
          <w:sz w:val="20"/>
          <w:szCs w:val="20"/>
          <w:lang w:val="en-GB"/>
        </w:rPr>
        <w:t>Press Office</w:t>
      </w:r>
      <w:r>
        <w:rPr>
          <w:rFonts w:cs="Calibri"/>
          <w:sz w:val="20"/>
          <w:szCs w:val="20"/>
          <w:lang w:val="en-GB"/>
        </w:rPr>
        <w:tab/>
      </w:r>
      <w:r>
        <w:rPr>
          <w:rFonts w:cs="Calibri"/>
          <w:sz w:val="20"/>
          <w:szCs w:val="20"/>
          <w:lang w:val="en-GB"/>
        </w:rPr>
        <w:tab/>
        <w:t>12/06/2023</w:t>
      </w:r>
      <w:r>
        <w:rPr>
          <w:rFonts w:cs="Calibri"/>
          <w:b/>
          <w:bCs/>
          <w:sz w:val="20"/>
          <w:szCs w:val="20"/>
          <w:lang w:val="en-GB"/>
        </w:rPr>
        <w:t xml:space="preserve">  </w:t>
      </w:r>
    </w:p>
    <w:p w14:paraId="3B91F6A5" w14:textId="77777777" w:rsidR="00F4776E" w:rsidRPr="00FD25A4" w:rsidRDefault="00F4776E" w:rsidP="00F4776E">
      <w:pPr>
        <w:pStyle w:val="Testonormale"/>
        <w:jc w:val="both"/>
        <w:rPr>
          <w:rFonts w:cs="Calibri"/>
          <w:color w:val="auto"/>
          <w:sz w:val="24"/>
          <w:szCs w:val="24"/>
          <w:lang w:val="en-US"/>
        </w:rPr>
      </w:pPr>
    </w:p>
    <w:p w14:paraId="69AFEF02" w14:textId="77777777" w:rsidR="00F4776E" w:rsidRPr="00FD25A4" w:rsidRDefault="00F4776E" w:rsidP="00F4776E">
      <w:pPr>
        <w:pStyle w:val="Testonormale"/>
        <w:jc w:val="both"/>
        <w:rPr>
          <w:rFonts w:cs="Calibri"/>
          <w:color w:val="auto"/>
          <w:sz w:val="24"/>
          <w:szCs w:val="24"/>
          <w:lang w:val="en-US"/>
        </w:rPr>
      </w:pPr>
    </w:p>
    <w:p w14:paraId="1D70FC1E" w14:textId="77777777" w:rsidR="00F4776E" w:rsidRPr="00FD25A4" w:rsidRDefault="00F4776E" w:rsidP="00F4776E">
      <w:pPr>
        <w:tabs>
          <w:tab w:val="left" w:pos="7230"/>
        </w:tabs>
        <w:spacing w:after="0" w:line="240" w:lineRule="auto"/>
        <w:ind w:right="282"/>
        <w:rPr>
          <w:rFonts w:cs="Calibri"/>
          <w:b/>
          <w:bCs/>
          <w:smallCaps/>
          <w:sz w:val="16"/>
          <w:szCs w:val="16"/>
          <w:lang w:val="en-US"/>
        </w:rPr>
      </w:pPr>
    </w:p>
    <w:p w14:paraId="1284BCF4" w14:textId="77777777" w:rsidR="00F4776E" w:rsidRPr="00FD25A4" w:rsidRDefault="00F4776E" w:rsidP="00F4776E">
      <w:pPr>
        <w:pStyle w:val="Testonormale"/>
        <w:spacing w:after="120"/>
        <w:jc w:val="center"/>
        <w:rPr>
          <w:rFonts w:cs="Calibri"/>
          <w:b/>
          <w:bCs/>
          <w:color w:val="0070C0"/>
          <w:sz w:val="40"/>
          <w:szCs w:val="40"/>
          <w:lang w:val="en-US"/>
        </w:rPr>
      </w:pPr>
      <w:r>
        <w:rPr>
          <w:rFonts w:cs="Calibri"/>
          <w:b/>
          <w:bCs/>
          <w:color w:val="0070C0"/>
          <w:sz w:val="40"/>
          <w:szCs w:val="40"/>
          <w:lang w:val="en-GB"/>
        </w:rPr>
        <w:t>ARENA FOR ALL</w:t>
      </w:r>
    </w:p>
    <w:p w14:paraId="09519D02" w14:textId="77777777" w:rsidR="00F4776E" w:rsidRPr="00FD25A4" w:rsidRDefault="00F4776E" w:rsidP="00F4776E">
      <w:pPr>
        <w:pStyle w:val="Testonormale"/>
        <w:spacing w:after="120"/>
        <w:jc w:val="center"/>
        <w:rPr>
          <w:rFonts w:cs="Calibri"/>
          <w:b/>
          <w:bCs/>
          <w:color w:val="0070C0"/>
          <w:sz w:val="40"/>
          <w:szCs w:val="40"/>
          <w:lang w:val="en-US"/>
        </w:rPr>
      </w:pPr>
      <w:r>
        <w:rPr>
          <w:rFonts w:cs="Calibri"/>
          <w:b/>
          <w:bCs/>
          <w:color w:val="0070C0"/>
          <w:sz w:val="40"/>
          <w:szCs w:val="40"/>
          <w:lang w:val="en-GB"/>
        </w:rPr>
        <w:t>OPERA EVENINGS ENSURING ACCESSIBILITY INCREASE TWO-FOLD</w:t>
      </w:r>
    </w:p>
    <w:p w14:paraId="1B010A54" w14:textId="77777777" w:rsidR="00F4776E" w:rsidRPr="00FD25A4" w:rsidRDefault="00F4776E" w:rsidP="00F4776E">
      <w:pPr>
        <w:pStyle w:val="Testonormale"/>
        <w:spacing w:after="120"/>
        <w:jc w:val="center"/>
        <w:rPr>
          <w:rFonts w:cs="Calibri"/>
          <w:b/>
          <w:bCs/>
          <w:color w:val="0070C0"/>
          <w:sz w:val="40"/>
          <w:szCs w:val="40"/>
          <w:lang w:val="en-US"/>
        </w:rPr>
      </w:pPr>
    </w:p>
    <w:p w14:paraId="11F5FFA0" w14:textId="77777777" w:rsidR="00F4776E" w:rsidRPr="00FD25A4" w:rsidRDefault="00F4776E" w:rsidP="00F4776E">
      <w:pPr>
        <w:spacing w:after="0" w:line="240" w:lineRule="auto"/>
        <w:jc w:val="center"/>
        <w:rPr>
          <w:rFonts w:cs="Calibri"/>
          <w:b/>
          <w:bCs/>
          <w:color w:val="0070C0"/>
          <w:sz w:val="28"/>
          <w:szCs w:val="28"/>
          <w:lang w:val="en-US"/>
        </w:rPr>
      </w:pPr>
      <w:r>
        <w:rPr>
          <w:rFonts w:cs="Calibri"/>
          <w:b/>
          <w:bCs/>
          <w:color w:val="0070C0"/>
          <w:sz w:val="28"/>
          <w:szCs w:val="28"/>
          <w:lang w:val="en-GB"/>
        </w:rPr>
        <w:t>Italy's most important accessibility project, organised by the Arena Foundation and Müller, increases performances in the world's largest open-air theatre from 10 to 25 events.</w:t>
      </w:r>
    </w:p>
    <w:p w14:paraId="255C5F10" w14:textId="77777777" w:rsidR="00F4776E" w:rsidRPr="00FD25A4" w:rsidRDefault="00F4776E" w:rsidP="00F4776E">
      <w:pPr>
        <w:spacing w:after="0" w:line="240" w:lineRule="auto"/>
        <w:jc w:val="center"/>
        <w:rPr>
          <w:rFonts w:cs="Calibri"/>
          <w:b/>
          <w:bCs/>
          <w:color w:val="0070C0"/>
          <w:sz w:val="28"/>
          <w:szCs w:val="28"/>
          <w:lang w:val="en-US"/>
        </w:rPr>
      </w:pPr>
    </w:p>
    <w:p w14:paraId="63B7BCA8" w14:textId="77777777" w:rsidR="00F4776E" w:rsidRPr="00FD25A4" w:rsidRDefault="00F4776E" w:rsidP="00F4776E">
      <w:pPr>
        <w:spacing w:after="0" w:line="240" w:lineRule="auto"/>
        <w:jc w:val="center"/>
        <w:rPr>
          <w:rFonts w:cs="Calibri"/>
          <w:b/>
          <w:bCs/>
          <w:sz w:val="28"/>
          <w:szCs w:val="28"/>
          <w:lang w:val="en-US"/>
        </w:rPr>
      </w:pPr>
      <w:r>
        <w:rPr>
          <w:rFonts w:cs="Calibri"/>
          <w:b/>
          <w:bCs/>
          <w:sz w:val="28"/>
          <w:szCs w:val="28"/>
          <w:lang w:val="en-GB"/>
        </w:rPr>
        <w:t>From 20 June, trailers, accessible digital opera booklets, multi-sensory trails and 2,500 additional tickets will be available for people with motor disabilities</w:t>
      </w:r>
    </w:p>
    <w:p w14:paraId="1ACD5CB0" w14:textId="77777777" w:rsidR="00F4776E" w:rsidRPr="00FD25A4" w:rsidRDefault="00F4776E" w:rsidP="00F4776E">
      <w:pPr>
        <w:spacing w:after="120" w:line="240" w:lineRule="auto"/>
        <w:ind w:left="567" w:right="566"/>
        <w:jc w:val="center"/>
        <w:rPr>
          <w:rFonts w:cs="Calibri"/>
          <w:b/>
          <w:bCs/>
          <w:color w:val="0070C0"/>
          <w:sz w:val="24"/>
          <w:szCs w:val="24"/>
          <w:lang w:val="en-US"/>
        </w:rPr>
      </w:pPr>
    </w:p>
    <w:p w14:paraId="536995BE" w14:textId="77777777" w:rsidR="00F4776E" w:rsidRPr="00FD25A4" w:rsidRDefault="00F4776E" w:rsidP="00F4776E">
      <w:pPr>
        <w:jc w:val="both"/>
        <w:rPr>
          <w:rFonts w:cs="Calibri"/>
          <w:b/>
          <w:lang w:val="en-US"/>
        </w:rPr>
      </w:pPr>
      <w:r>
        <w:rPr>
          <w:rFonts w:cs="Calibri"/>
          <w:lang w:val="en-GB"/>
        </w:rPr>
        <w:t xml:space="preserve">As many as 25 evenings of live entertainment, from June to September, ensure accessibility. Project </w:t>
      </w:r>
      <w:r>
        <w:rPr>
          <w:rFonts w:cs="Calibri"/>
          <w:b/>
          <w:bCs/>
          <w:lang w:val="en-GB"/>
        </w:rPr>
        <w:t>Arena for All,</w:t>
      </w:r>
      <w:r>
        <w:rPr>
          <w:rFonts w:cs="Calibri"/>
          <w:lang w:val="en-GB"/>
        </w:rPr>
        <w:t xml:space="preserve"> conceived by </w:t>
      </w:r>
      <w:r>
        <w:rPr>
          <w:rFonts w:cs="Calibri"/>
          <w:b/>
          <w:bCs/>
          <w:lang w:val="en-GB"/>
        </w:rPr>
        <w:t xml:space="preserve">Fondazione Arena di Verona </w:t>
      </w:r>
      <w:r>
        <w:rPr>
          <w:rFonts w:cs="Calibri"/>
          <w:lang w:val="en-GB"/>
        </w:rPr>
        <w:t xml:space="preserve">with </w:t>
      </w:r>
      <w:r>
        <w:rPr>
          <w:rFonts w:cs="Calibri"/>
          <w:b/>
          <w:bCs/>
          <w:lang w:val="en-GB"/>
        </w:rPr>
        <w:t xml:space="preserve">Müller </w:t>
      </w:r>
      <w:r>
        <w:rPr>
          <w:rFonts w:cs="Calibri"/>
          <w:lang w:val="en-GB"/>
        </w:rPr>
        <w:t xml:space="preserve">is back in 2023 for the 100th Festival. After last year's zero edition, </w:t>
      </w:r>
      <w:r>
        <w:rPr>
          <w:rFonts w:cs="Calibri"/>
          <w:b/>
          <w:bCs/>
          <w:lang w:val="en-GB"/>
        </w:rPr>
        <w:t>the initiative implements a two-fold increase in performances, from 10 to 25.</w:t>
      </w:r>
      <w:r>
        <w:rPr>
          <w:rFonts w:cs="Calibri"/>
          <w:lang w:val="en-GB"/>
        </w:rPr>
        <w:t xml:space="preserve"> Everyone will have the opportunity to follow the opera with ad hoc aids and paths including audio description for the blind and visually impaired, as well as specific subtitles for the deaf. </w:t>
      </w:r>
      <w:r>
        <w:rPr>
          <w:rFonts w:cs="Calibri"/>
          <w:b/>
          <w:bCs/>
          <w:lang w:val="en-GB"/>
        </w:rPr>
        <w:t>This year, in three different languages: Italian, English and German</w:t>
      </w:r>
      <w:r>
        <w:rPr>
          <w:rFonts w:cs="Calibri"/>
          <w:lang w:val="en-GB"/>
        </w:rPr>
        <w:t xml:space="preserve">. </w:t>
      </w:r>
      <w:r>
        <w:rPr>
          <w:rFonts w:cs="Calibri"/>
          <w:b/>
          <w:bCs/>
          <w:lang w:val="en-GB"/>
        </w:rPr>
        <w:t>New standards of use for the practice of opera singing in Italy, a UNESCO Intangible Cultural Heritage, to be enjoyed by all.</w:t>
      </w:r>
    </w:p>
    <w:p w14:paraId="14A270A5" w14:textId="77777777" w:rsidR="00F4776E" w:rsidRPr="00FD25A4" w:rsidRDefault="00F4776E" w:rsidP="00F4776E">
      <w:pPr>
        <w:spacing w:after="120" w:line="276" w:lineRule="auto"/>
        <w:jc w:val="both"/>
        <w:rPr>
          <w:rFonts w:cs="Calibri"/>
          <w:b/>
          <w:lang w:val="en-US"/>
        </w:rPr>
      </w:pPr>
      <w:r>
        <w:rPr>
          <w:rFonts w:cs="Calibri"/>
          <w:lang w:val="en-GB"/>
        </w:rPr>
        <w:t xml:space="preserve">Italy's largest inclusion project, in terms of number of spectators involved, includes accessible trailers, digital opera booklets, multi-sensory pathways and </w:t>
      </w:r>
      <w:r>
        <w:rPr>
          <w:rFonts w:cs="Calibri"/>
          <w:b/>
          <w:bCs/>
          <w:lang w:val="en-GB"/>
        </w:rPr>
        <w:t>2,500 additional tickets for people with motor disabilities, 100 per evening</w:t>
      </w:r>
      <w:r>
        <w:rPr>
          <w:rFonts w:cs="Calibri"/>
          <w:lang w:val="en-GB"/>
        </w:rPr>
        <w:t>.</w:t>
      </w:r>
      <w:r>
        <w:rPr>
          <w:rFonts w:cs="Calibri"/>
          <w:b/>
          <w:bCs/>
          <w:lang w:val="en-GB"/>
        </w:rPr>
        <w:t xml:space="preserve"> </w:t>
      </w:r>
    </w:p>
    <w:p w14:paraId="36C81C85" w14:textId="77777777" w:rsidR="00F4776E" w:rsidRPr="00FD25A4" w:rsidRDefault="00F4776E" w:rsidP="00F4776E">
      <w:pPr>
        <w:spacing w:line="276" w:lineRule="auto"/>
        <w:jc w:val="both"/>
        <w:rPr>
          <w:rFonts w:cs="Calibri"/>
          <w:lang w:val="en-US"/>
        </w:rPr>
      </w:pPr>
      <w:r>
        <w:rPr>
          <w:rFonts w:cs="Calibri"/>
          <w:lang w:val="en-GB"/>
        </w:rPr>
        <w:t xml:space="preserve">The initiative was presented this morning, at the Arena in Verona, by </w:t>
      </w:r>
      <w:r>
        <w:rPr>
          <w:rFonts w:cs="Calibri"/>
          <w:b/>
          <w:bCs/>
          <w:lang w:val="en-GB"/>
        </w:rPr>
        <w:t xml:space="preserve">Cecilia Gasdia, </w:t>
      </w:r>
      <w:r>
        <w:rPr>
          <w:rFonts w:cs="Calibri"/>
          <w:lang w:val="en-GB"/>
        </w:rPr>
        <w:t xml:space="preserve">Superintendent of the Arena Foundation, along with </w:t>
      </w:r>
      <w:r>
        <w:rPr>
          <w:rFonts w:cs="Calibri"/>
          <w:b/>
          <w:bCs/>
          <w:lang w:val="en-GB"/>
        </w:rPr>
        <w:t>Luisa Ceni,</w:t>
      </w:r>
      <w:r>
        <w:rPr>
          <w:rFonts w:cs="Calibri"/>
          <w:lang w:val="en-GB"/>
        </w:rPr>
        <w:t xml:space="preserve"> Councillor for Social and Housing Policies of the Municipality of Verona; </w:t>
      </w:r>
      <w:r>
        <w:rPr>
          <w:rFonts w:cs="Calibri"/>
          <w:b/>
          <w:bCs/>
          <w:lang w:val="en-GB"/>
        </w:rPr>
        <w:t xml:space="preserve">Paola Scandola, </w:t>
      </w:r>
      <w:r>
        <w:rPr>
          <w:rFonts w:cs="Calibri"/>
          <w:lang w:val="en-GB"/>
        </w:rPr>
        <w:t xml:space="preserve">Marketing Director of Müller Italia, and Project Coordinator </w:t>
      </w:r>
      <w:r>
        <w:rPr>
          <w:rFonts w:cs="Calibri"/>
          <w:b/>
          <w:bCs/>
          <w:lang w:val="en-GB"/>
        </w:rPr>
        <w:t xml:space="preserve">Elena Di Giovanni, </w:t>
      </w:r>
      <w:r>
        <w:rPr>
          <w:rFonts w:cs="Calibri"/>
          <w:lang w:val="en-GB"/>
        </w:rPr>
        <w:t>Associate Professor of English Translation and Accessibility at the University of Macerata.</w:t>
      </w:r>
    </w:p>
    <w:p w14:paraId="35FAE519" w14:textId="77777777" w:rsidR="00F4776E" w:rsidRPr="00FD25A4" w:rsidRDefault="00F4776E" w:rsidP="00F4776E">
      <w:pPr>
        <w:spacing w:after="120" w:line="276" w:lineRule="auto"/>
        <w:jc w:val="both"/>
        <w:rPr>
          <w:rFonts w:cs="Calibri"/>
          <w:i/>
          <w:iCs/>
          <w:lang w:val="en-US"/>
        </w:rPr>
      </w:pPr>
      <w:r>
        <w:rPr>
          <w:rFonts w:cs="Calibri"/>
          <w:i/>
          <w:iCs/>
          <w:lang w:val="en-GB"/>
        </w:rPr>
        <w:t>«Opera belongs to everybody and is for everybody. We shall never tire of emphasising this. This is why we have introduced new standards to the Arena, the largest open-air theatre in the world. The aim is to increase accessibility to opera performances</w:t>
      </w:r>
      <w:r>
        <w:rPr>
          <w:rFonts w:cs="Calibri"/>
          <w:lang w:val="en-GB"/>
        </w:rPr>
        <w:t>,</w:t>
      </w:r>
      <w:r>
        <w:rPr>
          <w:rFonts w:cs="Calibri"/>
          <w:i/>
          <w:iCs/>
          <w:lang w:val="en-GB"/>
        </w:rPr>
        <w:t>»</w:t>
      </w:r>
      <w:r>
        <w:rPr>
          <w:rFonts w:cs="Calibri"/>
          <w:lang w:val="en-GB"/>
        </w:rPr>
        <w:t xml:space="preserve"> says </w:t>
      </w:r>
      <w:r>
        <w:rPr>
          <w:rFonts w:cs="Calibri"/>
          <w:b/>
          <w:bCs/>
          <w:lang w:val="en-GB"/>
        </w:rPr>
        <w:t>Cecilia Gasdia, Superintendent of the Arena Foundation</w:t>
      </w:r>
      <w:r>
        <w:rPr>
          <w:rFonts w:cs="Calibri"/>
          <w:i/>
          <w:iCs/>
          <w:lang w:val="en-GB"/>
        </w:rPr>
        <w:t xml:space="preserve">. «This is Italy’s most important inclusion project, which has been strengthened this year by Müller. Opera has been a multimedia show and a multi-sensory experience since its inception, a strongly inclusive collective ritual. And the success of the zero edition of ‘Arena for All’ has proven this». </w:t>
      </w:r>
    </w:p>
    <w:p w14:paraId="7533AE32" w14:textId="77777777" w:rsidR="00F4776E" w:rsidRPr="00FD25A4" w:rsidRDefault="00F4776E" w:rsidP="00F4776E">
      <w:pPr>
        <w:spacing w:after="120" w:line="276" w:lineRule="auto"/>
        <w:jc w:val="both"/>
        <w:rPr>
          <w:rFonts w:cs="Calibri"/>
          <w:i/>
          <w:lang w:val="en-US"/>
        </w:rPr>
      </w:pPr>
      <w:r>
        <w:rPr>
          <w:rFonts w:cs="Calibri"/>
          <w:b/>
          <w:bCs/>
          <w:lang w:val="en-GB"/>
        </w:rPr>
        <w:lastRenderedPageBreak/>
        <w:t>Alessandra Locatelli,</w:t>
      </w:r>
      <w:r>
        <w:rPr>
          <w:rFonts w:cs="Calibri"/>
          <w:lang w:val="en-GB"/>
        </w:rPr>
        <w:t xml:space="preserve"> the </w:t>
      </w:r>
      <w:r>
        <w:rPr>
          <w:rFonts w:cs="Calibri"/>
          <w:b/>
          <w:bCs/>
          <w:lang w:val="en-GB"/>
        </w:rPr>
        <w:t xml:space="preserve">Minister for Disability, </w:t>
      </w:r>
      <w:r>
        <w:rPr>
          <w:rFonts w:cs="Calibri"/>
          <w:lang w:val="en-GB"/>
        </w:rPr>
        <w:t>also wished to convey her thank you «</w:t>
      </w:r>
      <w:r>
        <w:rPr>
          <w:rFonts w:cs="Calibri"/>
          <w:i/>
          <w:iCs/>
          <w:lang w:val="en-GB"/>
        </w:rPr>
        <w:t>to all those who made the project possible. It touches on a crucial issue for the development of our communities, namely universal accessibility, a core principle of the UN Convention on the Rights of Persons with Disabilities</w:t>
      </w:r>
      <w:r>
        <w:rPr>
          <w:rFonts w:cs="Calibri"/>
          <w:lang w:val="en-GB"/>
        </w:rPr>
        <w:t>.</w:t>
      </w:r>
      <w:r>
        <w:rPr>
          <w:rFonts w:cs="Calibri"/>
          <w:i/>
          <w:iCs/>
          <w:lang w:val="en-GB"/>
        </w:rPr>
        <w:t xml:space="preserve"> Ensuring that every person has the opportunity to enjoy their free time and, above all, be happy is and must be a common commitment. This requires a concrete, widespread change of perspective that truly involves everyone, including institutions, the private sector and individual citizens. Designing and imagining any place and any event we want to make universally accessible and usable is a huge challenge and responsibility that concerns everybody. Hence, a heartfelt thank you to all of you. We have embarked on a path of change that needs everybody to do their part. If we do that, we shall achieve the cultural revolution that will finally change the general perspective, and improve the life of every person». </w:t>
      </w:r>
    </w:p>
    <w:p w14:paraId="5AAEA441" w14:textId="77777777" w:rsidR="00F4776E" w:rsidRPr="00FD25A4" w:rsidRDefault="00F4776E" w:rsidP="00F4776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120" w:line="276" w:lineRule="auto"/>
        <w:jc w:val="both"/>
        <w:rPr>
          <w:rFonts w:cs="Calibri"/>
          <w:i/>
          <w:iCs/>
          <w:lang w:val="en-US"/>
        </w:rPr>
      </w:pPr>
      <w:r>
        <w:rPr>
          <w:rFonts w:cs="Calibri"/>
          <w:i/>
          <w:iCs/>
          <w:lang w:val="en-GB"/>
        </w:rPr>
        <w:t xml:space="preserve">«We are pleased with the second edition of this important project. Launched at the 100th edition of the Festival, it is being proposed again this year just a few days before the grand opening of the 101st opera festival in the world,» says </w:t>
      </w:r>
      <w:r>
        <w:rPr>
          <w:rFonts w:cs="Calibri"/>
          <w:b/>
          <w:bCs/>
          <w:lang w:val="en-GB"/>
        </w:rPr>
        <w:t>Luisa Ceni, Councillor for Social and Housing Policies</w:t>
      </w:r>
      <w:r>
        <w:rPr>
          <w:rFonts w:cs="Calibri"/>
          <w:lang w:val="en-GB"/>
        </w:rPr>
        <w:t>.</w:t>
      </w:r>
      <w:r>
        <w:rPr>
          <w:rFonts w:cs="Calibri"/>
          <w:i/>
          <w:iCs/>
          <w:lang w:val="en-GB"/>
        </w:rPr>
        <w:t xml:space="preserve"> The synergy between institutions and sponsors underscores the community's commitment to make our amphitheatre more accessible and welcoming. This milestone is also crucial in view of the 2026 Olympic and Paralympic events. It reflects the Administration's commitment to promote accessibility and inclusion».</w:t>
      </w:r>
    </w:p>
    <w:p w14:paraId="78E0479F" w14:textId="77777777" w:rsidR="00F4776E" w:rsidRPr="00FD25A4" w:rsidRDefault="00F4776E" w:rsidP="00F4776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120" w:line="276" w:lineRule="auto"/>
        <w:jc w:val="both"/>
        <w:rPr>
          <w:rFonts w:cs="Calibri"/>
          <w:b/>
          <w:lang w:val="en-US"/>
        </w:rPr>
      </w:pPr>
      <w:r>
        <w:rPr>
          <w:rFonts w:cs="Calibri"/>
          <w:lang w:val="en-GB"/>
        </w:rPr>
        <w:t xml:space="preserve">Müller's participation in this major musical and cultural event is part of </w:t>
      </w:r>
      <w:r>
        <w:rPr>
          <w:rFonts w:cs="Calibri"/>
          <w:b/>
          <w:bCs/>
          <w:lang w:val="en-GB"/>
        </w:rPr>
        <w:t xml:space="preserve">Müller For People, the long-term path of social sustainability </w:t>
      </w:r>
      <w:r>
        <w:rPr>
          <w:rFonts w:cs="Calibri"/>
          <w:lang w:val="en-GB"/>
        </w:rPr>
        <w:t xml:space="preserve">the Verona-based organisation has mapped out for the coming years. </w:t>
      </w:r>
    </w:p>
    <w:p w14:paraId="4F28A22F" w14:textId="77777777" w:rsidR="00F4776E" w:rsidRPr="00FD25A4" w:rsidRDefault="00F4776E" w:rsidP="00F4776E">
      <w:pPr>
        <w:jc w:val="both"/>
        <w:rPr>
          <w:rFonts w:cs="Calibri"/>
          <w:i/>
          <w:iCs/>
          <w:lang w:val="en-US"/>
        </w:rPr>
      </w:pPr>
      <w:r>
        <w:rPr>
          <w:rFonts w:cs="Calibri"/>
          <w:i/>
          <w:iCs/>
          <w:lang w:val="en-GB"/>
        </w:rPr>
        <w:t xml:space="preserve">«After last year's remarkable success, we have decided to renew and expand our efforts to make the Arena Opera Festival even more accessible. We thank Fondazione Arena di Verona for giving us the opportunity to support Italy's most important inclusive project from the very onset. This initiative makes opera accessible, and also appeals to every spectator, allowing everyone to experience the beauty of lyrical opera,» </w:t>
      </w:r>
      <w:r>
        <w:rPr>
          <w:rFonts w:cs="Calibri"/>
          <w:lang w:val="en-GB"/>
        </w:rPr>
        <w:t xml:space="preserve">says </w:t>
      </w:r>
      <w:r>
        <w:rPr>
          <w:rFonts w:cs="Calibri"/>
          <w:b/>
          <w:bCs/>
          <w:lang w:val="en-GB"/>
        </w:rPr>
        <w:t>Paola Scandola, Marketing Director of Müller Italia</w:t>
      </w:r>
      <w:r>
        <w:rPr>
          <w:rFonts w:cs="Calibri"/>
          <w:lang w:val="en-GB"/>
        </w:rPr>
        <w:t>.</w:t>
      </w:r>
    </w:p>
    <w:p w14:paraId="64E2D5FD" w14:textId="77777777" w:rsidR="00F4776E" w:rsidRPr="00FD25A4" w:rsidRDefault="00F4776E" w:rsidP="00F4776E">
      <w:pPr>
        <w:spacing w:after="120" w:line="276" w:lineRule="auto"/>
        <w:jc w:val="both"/>
        <w:rPr>
          <w:rFonts w:cs="Calibri"/>
          <w:lang w:val="en-US"/>
        </w:rPr>
      </w:pPr>
      <w:r>
        <w:rPr>
          <w:rFonts w:cs="Calibri"/>
          <w:lang w:val="en-GB"/>
        </w:rPr>
        <w:t xml:space="preserve">The </w:t>
      </w:r>
      <w:r>
        <w:rPr>
          <w:rFonts w:cs="Calibri"/>
          <w:b/>
          <w:bCs/>
          <w:lang w:val="en-GB"/>
        </w:rPr>
        <w:t>four operas chosen</w:t>
      </w:r>
      <w:r>
        <w:rPr>
          <w:rFonts w:cs="Calibri"/>
          <w:lang w:val="en-GB"/>
        </w:rPr>
        <w:t xml:space="preserve"> to inaugurate the project, coordinated by Professor Elena Di Giovanni with the support of Professor Francesca Raffi of the University of Macerata, are: Stefano Poda's 'crystal' </w:t>
      </w:r>
      <w:r>
        <w:rPr>
          <w:rFonts w:cs="Calibri"/>
          <w:i/>
          <w:iCs/>
          <w:lang w:val="en-GB"/>
        </w:rPr>
        <w:t xml:space="preserve">Aida </w:t>
      </w:r>
      <w:r>
        <w:rPr>
          <w:rFonts w:cs="Calibri"/>
          <w:lang w:val="en-GB"/>
        </w:rPr>
        <w:t xml:space="preserve">, the inaugural event of the 100th Festival; </w:t>
      </w:r>
      <w:r>
        <w:rPr>
          <w:rFonts w:cs="Calibri"/>
          <w:i/>
          <w:iCs/>
          <w:lang w:val="en-GB"/>
        </w:rPr>
        <w:t xml:space="preserve">Turandot, a </w:t>
      </w:r>
      <w:r>
        <w:rPr>
          <w:rFonts w:cs="Calibri"/>
          <w:lang w:val="en-GB"/>
        </w:rPr>
        <w:t xml:space="preserve">tribute to Giacomo Puccini on the centenary of his death; </w:t>
      </w:r>
      <w:r>
        <w:rPr>
          <w:rFonts w:cs="Calibri"/>
          <w:i/>
          <w:iCs/>
          <w:lang w:val="en-GB"/>
        </w:rPr>
        <w:t>The Barber of Seville</w:t>
      </w:r>
      <w:r>
        <w:rPr>
          <w:rFonts w:cs="Calibri"/>
          <w:lang w:val="en-GB"/>
        </w:rPr>
        <w:t xml:space="preserve">, in Hugo De Ana's elegant Rococo staging; and </w:t>
      </w:r>
      <w:r>
        <w:rPr>
          <w:rFonts w:cs="Calibri"/>
          <w:i/>
          <w:iCs/>
          <w:lang w:val="en-GB"/>
        </w:rPr>
        <w:t xml:space="preserve">Carmen, </w:t>
      </w:r>
      <w:r>
        <w:rPr>
          <w:rFonts w:cs="Calibri"/>
          <w:lang w:val="en-GB"/>
        </w:rPr>
        <w:t xml:space="preserve">in the “kolossal” staging with stage direction and design by Franco Zeffirelli. </w:t>
      </w:r>
    </w:p>
    <w:p w14:paraId="6D3840D8" w14:textId="77777777" w:rsidR="00F4776E" w:rsidRPr="00FD25A4" w:rsidRDefault="00F4776E" w:rsidP="00F4776E">
      <w:pPr>
        <w:spacing w:line="276" w:lineRule="auto"/>
        <w:jc w:val="both"/>
        <w:rPr>
          <w:rFonts w:cs="Calibri"/>
          <w:iCs/>
          <w:lang w:val="en-US"/>
        </w:rPr>
      </w:pPr>
      <w:r>
        <w:rPr>
          <w:rFonts w:cs="Calibri"/>
          <w:i/>
          <w:iCs/>
          <w:lang w:val="en-GB"/>
        </w:rPr>
        <w:t xml:space="preserve">«The Arena di Verona is the largest and most accessible opera house in Europe.  After the wonderful experience of 2023, attended by almost 500 people with sensory and intellectual disabilities thanks to project “Arena for All”, we are ready to start once again with several innovations. Already many people are contacting us about attending the event. It promises to be an even more beautiful and intensive year,» </w:t>
      </w:r>
      <w:r>
        <w:rPr>
          <w:rFonts w:cs="Calibri"/>
          <w:lang w:val="en-GB"/>
        </w:rPr>
        <w:t xml:space="preserve">says </w:t>
      </w:r>
      <w:r>
        <w:rPr>
          <w:rFonts w:cs="Calibri"/>
          <w:b/>
          <w:bCs/>
          <w:lang w:val="en-GB"/>
        </w:rPr>
        <w:t>Project Coordinator, Elena Di Giovanni.</w:t>
      </w:r>
    </w:p>
    <w:p w14:paraId="221C9AED" w14:textId="77777777" w:rsidR="00F4776E" w:rsidRPr="00FD25A4" w:rsidRDefault="00F4776E" w:rsidP="00F4776E">
      <w:pPr>
        <w:spacing w:after="120" w:line="276" w:lineRule="auto"/>
        <w:jc w:val="both"/>
        <w:rPr>
          <w:rFonts w:cs="Calibri"/>
          <w:lang w:val="en-US"/>
        </w:rPr>
      </w:pPr>
      <w:r>
        <w:rPr>
          <w:rFonts w:cs="Calibri"/>
          <w:lang w:val="en-GB"/>
        </w:rPr>
        <w:t>The initiative, which will kick off on Thursday, 20 June, with Aida 'in crystal' staged by director Stefano Poda, includes 10 unmissable evenings along with</w:t>
      </w:r>
      <w:r>
        <w:rPr>
          <w:rFonts w:cs="Calibri"/>
          <w:b/>
          <w:bCs/>
          <w:lang w:val="en-GB"/>
        </w:rPr>
        <w:t xml:space="preserve">multi-sensory pathways entirely free of charge, </w:t>
      </w:r>
      <w:r>
        <w:rPr>
          <w:rFonts w:cs="Calibri"/>
          <w:lang w:val="en-GB"/>
        </w:rPr>
        <w:t xml:space="preserve">subject to compulsory booking at </w:t>
      </w:r>
      <w:hyperlink r:id="rId7" w:history="1">
        <w:r>
          <w:rPr>
            <w:rStyle w:val="Collegamentoipertestuale"/>
            <w:rFonts w:cs="Calibri"/>
            <w:b/>
            <w:bCs/>
            <w:color w:val="auto"/>
            <w:lang w:val="en-GB"/>
          </w:rPr>
          <w:t>inclusione@arenadiverona.it</w:t>
        </w:r>
      </w:hyperlink>
      <w:r>
        <w:rPr>
          <w:rFonts w:cs="Calibri"/>
          <w:lang w:val="en-GB"/>
        </w:rPr>
        <w:t xml:space="preserve"> or via the Web page </w:t>
      </w:r>
      <w:hyperlink r:id="rId8" w:history="1">
        <w:r>
          <w:rPr>
            <w:rStyle w:val="Collegamentoipertestuale"/>
            <w:rFonts w:eastAsia="Times New Roman" w:cs="Calibri"/>
            <w:b/>
            <w:bCs/>
            <w:color w:val="auto"/>
            <w:lang w:val="en-GB"/>
          </w:rPr>
          <w:t>www.arenapertutti.it</w:t>
        </w:r>
      </w:hyperlink>
      <w:r>
        <w:rPr>
          <w:rFonts w:cs="Calibri"/>
          <w:lang w:val="en-GB"/>
        </w:rPr>
        <w:t xml:space="preserve">. People with disabilities will be </w:t>
      </w:r>
      <w:r>
        <w:rPr>
          <w:rFonts w:cs="Calibri"/>
          <w:b/>
          <w:bCs/>
          <w:lang w:val="en-GB"/>
        </w:rPr>
        <w:t xml:space="preserve">accompanied on stage to explore the sets, costumes, and props, </w:t>
      </w:r>
      <w:r>
        <w:rPr>
          <w:rFonts w:cs="Calibri"/>
          <w:lang w:val="en-GB"/>
        </w:rPr>
        <w:t xml:space="preserve">guided by the stage staff </w:t>
      </w:r>
      <w:r>
        <w:rPr>
          <w:rFonts w:cs="Calibri"/>
          <w:lang w:val="en-GB"/>
        </w:rPr>
        <w:lastRenderedPageBreak/>
        <w:t xml:space="preserve">and by the skilful hands of those who have organised the performances down to the smallest detail in the Arena di Verona’s workshops. </w:t>
      </w:r>
    </w:p>
    <w:p w14:paraId="3E7044B3" w14:textId="77777777" w:rsidR="00F4776E" w:rsidRPr="00FD25A4" w:rsidRDefault="00F4776E" w:rsidP="00F4776E">
      <w:pPr>
        <w:spacing w:after="120" w:line="276" w:lineRule="auto"/>
        <w:jc w:val="both"/>
        <w:rPr>
          <w:rFonts w:cs="Calibri"/>
          <w:lang w:val="en-US"/>
        </w:rPr>
      </w:pPr>
      <w:r>
        <w:rPr>
          <w:rFonts w:cs="Calibri"/>
          <w:lang w:val="en-GB"/>
        </w:rPr>
        <w:t xml:space="preserve">Each performance will be accompanied by an </w:t>
      </w:r>
      <w:r>
        <w:rPr>
          <w:rFonts w:cs="Calibri"/>
          <w:b/>
          <w:bCs/>
          <w:lang w:val="en-GB"/>
        </w:rPr>
        <w:t>accessible trailer</w:t>
      </w:r>
      <w:r>
        <w:rPr>
          <w:rFonts w:cs="Calibri"/>
          <w:lang w:val="en-GB"/>
        </w:rPr>
        <w:t xml:space="preserve"> (in Italian, English and German, with subtitles, voice, translation into Italian, international and German sign language, audio description of the images) and provided, during the performance, with </w:t>
      </w:r>
      <w:r>
        <w:rPr>
          <w:rFonts w:cs="Calibri"/>
          <w:b/>
          <w:bCs/>
          <w:lang w:val="en-GB"/>
        </w:rPr>
        <w:t>both audio description and subtitles in Italian, English and German for the deaf</w:t>
      </w:r>
      <w:r>
        <w:rPr>
          <w:rFonts w:cs="Calibri"/>
          <w:lang w:val="en-GB"/>
        </w:rPr>
        <w:t>. These accessibility services make use of state-of-the-art technology.</w:t>
      </w:r>
    </w:p>
    <w:p w14:paraId="74084F41" w14:textId="77777777" w:rsidR="00F4776E" w:rsidRPr="00FD25A4" w:rsidRDefault="00F4776E" w:rsidP="00F4776E">
      <w:pPr>
        <w:spacing w:after="120" w:line="276" w:lineRule="auto"/>
        <w:jc w:val="both"/>
        <w:rPr>
          <w:rFonts w:cs="Calibri"/>
          <w:lang w:val="en-US"/>
        </w:rPr>
      </w:pPr>
      <w:r>
        <w:rPr>
          <w:rFonts w:cs="Calibri"/>
          <w:lang w:val="en-GB"/>
        </w:rPr>
        <w:t xml:space="preserve">All spectators present will also be guaranteed access to </w:t>
      </w:r>
      <w:r>
        <w:rPr>
          <w:rFonts w:cs="Calibri"/>
          <w:b/>
          <w:bCs/>
          <w:lang w:val="en-GB"/>
        </w:rPr>
        <w:t>digital opera booklets</w:t>
      </w:r>
      <w:r>
        <w:rPr>
          <w:rFonts w:cs="Calibri"/>
          <w:lang w:val="en-GB"/>
        </w:rPr>
        <w:t xml:space="preserve">. These are highly inclusive tools that, by </w:t>
      </w:r>
      <w:r>
        <w:rPr>
          <w:rFonts w:cs="Calibri"/>
          <w:b/>
          <w:bCs/>
          <w:lang w:val="en-GB"/>
        </w:rPr>
        <w:t>replicating the graphics and structure of classic printed opera booklets</w:t>
      </w:r>
      <w:r>
        <w:rPr>
          <w:rFonts w:cs="Calibri"/>
          <w:lang w:val="en-GB"/>
        </w:rPr>
        <w:t xml:space="preserve"> (with synopsis, director's notes, photos and information on performances), offer </w:t>
      </w:r>
      <w:r>
        <w:rPr>
          <w:rFonts w:cs="Calibri"/>
          <w:b/>
          <w:bCs/>
          <w:lang w:val="en-GB"/>
        </w:rPr>
        <w:t>simplified texts with editable and enlargeable characters, images and scene sketches with audio description</w:t>
      </w:r>
      <w:r>
        <w:rPr>
          <w:rFonts w:cs="Calibri"/>
          <w:lang w:val="en-GB"/>
        </w:rPr>
        <w:t xml:space="preserve"> (for the blind and visually impaired), besides </w:t>
      </w:r>
      <w:r>
        <w:rPr>
          <w:rFonts w:cs="Calibri"/>
          <w:b/>
          <w:bCs/>
          <w:lang w:val="en-GB"/>
        </w:rPr>
        <w:t>texts translated into Italian sign language</w:t>
      </w:r>
      <w:r>
        <w:rPr>
          <w:rFonts w:cs="Calibri"/>
          <w:lang w:val="en-GB"/>
        </w:rPr>
        <w:t xml:space="preserve">. The opera booklets will be available in English, with international sign language translation. </w:t>
      </w:r>
    </w:p>
    <w:p w14:paraId="7DD574B5" w14:textId="77777777" w:rsidR="00F4776E" w:rsidRPr="00FD25A4" w:rsidRDefault="00F4776E" w:rsidP="00F4776E">
      <w:pPr>
        <w:spacing w:after="120" w:line="276" w:lineRule="auto"/>
        <w:jc w:val="both"/>
        <w:rPr>
          <w:rFonts w:cs="Calibri"/>
          <w:lang w:val="en-US"/>
        </w:rPr>
      </w:pPr>
      <w:r>
        <w:rPr>
          <w:rFonts w:cs="Calibri"/>
          <w:lang w:val="en-GB"/>
        </w:rPr>
        <w:t xml:space="preserve">Finally, </w:t>
      </w:r>
      <w:r>
        <w:rPr>
          <w:rFonts w:cs="Calibri"/>
          <w:b/>
          <w:bCs/>
          <w:lang w:val="en-GB"/>
        </w:rPr>
        <w:t>cards for the four operas</w:t>
      </w:r>
      <w:r>
        <w:rPr>
          <w:rFonts w:cs="Calibri"/>
          <w:lang w:val="en-GB"/>
        </w:rPr>
        <w:t xml:space="preserve"> will be provided in </w:t>
      </w:r>
      <w:r>
        <w:rPr>
          <w:rFonts w:cs="Calibri"/>
          <w:b/>
          <w:bCs/>
          <w:lang w:val="en-GB"/>
        </w:rPr>
        <w:t>Easy To Read language</w:t>
      </w:r>
      <w:r>
        <w:rPr>
          <w:rFonts w:cs="Calibri"/>
          <w:lang w:val="en-GB"/>
        </w:rPr>
        <w:t xml:space="preserve"> (promoted by “Inclusion Europe”, the European Association for People with Cognitive Disabilities) in Italian, English and German.</w:t>
      </w:r>
    </w:p>
    <w:p w14:paraId="00EB4CF4" w14:textId="77777777" w:rsidR="00F4776E" w:rsidRPr="00FD25A4" w:rsidRDefault="00F4776E" w:rsidP="00F4776E">
      <w:pPr>
        <w:spacing w:after="120" w:line="276" w:lineRule="auto"/>
        <w:jc w:val="both"/>
        <w:rPr>
          <w:rFonts w:cs="Calibri"/>
          <w:bCs/>
          <w:lang w:val="en-US"/>
        </w:rPr>
      </w:pPr>
      <w:r>
        <w:rPr>
          <w:rFonts w:cs="Calibri"/>
          <w:b/>
          <w:bCs/>
          <w:lang w:val="en-GB"/>
        </w:rPr>
        <w:t>The initiative is part of the regional project “Social and Inclusive Tourism in the Veneto Region”,</w:t>
      </w:r>
      <w:r>
        <w:rPr>
          <w:rFonts w:cs="Calibri"/>
          <w:lang w:val="en-GB"/>
        </w:rPr>
        <w:t xml:space="preserve"> alongside other projects in which the Arena di Verona Foundation is involved. </w:t>
      </w:r>
    </w:p>
    <w:p w14:paraId="5DF3D03B" w14:textId="77777777" w:rsidR="00F4776E" w:rsidRPr="00FD25A4" w:rsidRDefault="00F4776E" w:rsidP="00F4776E">
      <w:pPr>
        <w:spacing w:after="120" w:line="276" w:lineRule="auto"/>
        <w:jc w:val="both"/>
        <w:rPr>
          <w:rFonts w:eastAsia="Times New Roman" w:cs="Calibri"/>
          <w:lang w:val="en-US"/>
        </w:rPr>
      </w:pPr>
      <w:r>
        <w:rPr>
          <w:rFonts w:eastAsia="Times New Roman" w:cs="Calibri"/>
          <w:lang w:val="en-GB"/>
        </w:rPr>
        <w:t xml:space="preserve">For further information and to find out how to join, please write to the e-mail address </w:t>
      </w:r>
      <w:hyperlink r:id="rId9" w:history="1">
        <w:r>
          <w:rPr>
            <w:rStyle w:val="Collegamentoipertestuale"/>
            <w:rFonts w:eastAsia="Times New Roman" w:cs="Calibri"/>
            <w:lang w:val="en-GB"/>
          </w:rPr>
          <w:t>inclusione@arenadiverona.it</w:t>
        </w:r>
      </w:hyperlink>
      <w:r>
        <w:rPr>
          <w:rFonts w:eastAsia="Times New Roman" w:cs="Calibri"/>
          <w:lang w:val="en-GB"/>
        </w:rPr>
        <w:t xml:space="preserve"> and consult the website </w:t>
      </w:r>
      <w:hyperlink r:id="rId10" w:history="1">
        <w:r>
          <w:rPr>
            <w:rStyle w:val="Collegamentoipertestuale"/>
            <w:rFonts w:eastAsia="Times New Roman" w:cs="Calibri"/>
            <w:lang w:val="en-GB"/>
          </w:rPr>
          <w:t>www.arenapertutti.it</w:t>
        </w:r>
      </w:hyperlink>
      <w:r>
        <w:rPr>
          <w:rFonts w:eastAsia="Times New Roman" w:cs="Calibri"/>
          <w:lang w:val="en-GB"/>
        </w:rPr>
        <w:t xml:space="preserve">. </w:t>
      </w:r>
    </w:p>
    <w:p w14:paraId="6D884BFC" w14:textId="77777777" w:rsidR="00F4776E" w:rsidRPr="00FD25A4" w:rsidRDefault="00F4776E" w:rsidP="00F4776E">
      <w:pPr>
        <w:spacing w:after="0" w:line="276" w:lineRule="auto"/>
        <w:jc w:val="both"/>
        <w:rPr>
          <w:rFonts w:cs="Calibri"/>
          <w:lang w:val="en-US"/>
        </w:rPr>
      </w:pPr>
    </w:p>
    <w:p w14:paraId="20D80513" w14:textId="77777777" w:rsidR="00F4776E" w:rsidRPr="00FD25A4" w:rsidRDefault="00F4776E" w:rsidP="00F4776E">
      <w:pPr>
        <w:spacing w:after="0" w:line="276" w:lineRule="auto"/>
        <w:jc w:val="both"/>
        <w:rPr>
          <w:rFonts w:cs="Calibri"/>
          <w:lang w:val="en-US"/>
        </w:rPr>
      </w:pPr>
    </w:p>
    <w:p w14:paraId="1A476D91" w14:textId="77777777" w:rsidR="00F4776E" w:rsidRPr="00FD25A4" w:rsidRDefault="00F4776E" w:rsidP="00F4776E">
      <w:pPr>
        <w:spacing w:after="0" w:line="276" w:lineRule="auto"/>
        <w:jc w:val="both"/>
        <w:rPr>
          <w:rFonts w:cs="Calibri"/>
          <w:lang w:val="en-US"/>
        </w:rPr>
      </w:pPr>
    </w:p>
    <w:p w14:paraId="414307FA" w14:textId="77777777" w:rsidR="00F4776E" w:rsidRPr="00FD25A4" w:rsidRDefault="00F4776E" w:rsidP="00F4776E">
      <w:pPr>
        <w:spacing w:after="0" w:line="276" w:lineRule="auto"/>
        <w:jc w:val="both"/>
        <w:rPr>
          <w:rFonts w:cs="Calibri"/>
          <w:lang w:val="en-US"/>
        </w:rPr>
      </w:pPr>
    </w:p>
    <w:p w14:paraId="4395D36B" w14:textId="77777777" w:rsidR="00F4776E" w:rsidRPr="00FD25A4" w:rsidRDefault="00F4776E" w:rsidP="00F4776E">
      <w:pPr>
        <w:spacing w:after="0" w:line="276" w:lineRule="auto"/>
        <w:jc w:val="both"/>
        <w:rPr>
          <w:rFonts w:cs="Calibri"/>
          <w:lang w:val="en-US"/>
        </w:rPr>
      </w:pPr>
    </w:p>
    <w:p w14:paraId="65DC824A" w14:textId="77777777" w:rsidR="00F4776E" w:rsidRPr="00FD25A4" w:rsidRDefault="00F4776E" w:rsidP="00F4776E">
      <w:pPr>
        <w:spacing w:after="0" w:line="276" w:lineRule="auto"/>
        <w:jc w:val="both"/>
        <w:rPr>
          <w:rFonts w:cs="Calibri"/>
          <w:lang w:val="en-US"/>
        </w:rPr>
      </w:pPr>
    </w:p>
    <w:p w14:paraId="577F4997" w14:textId="77777777" w:rsidR="00F4776E" w:rsidRPr="00FD25A4" w:rsidRDefault="00F4776E" w:rsidP="00F4776E">
      <w:pPr>
        <w:spacing w:after="0" w:line="276" w:lineRule="auto"/>
        <w:jc w:val="both"/>
        <w:rPr>
          <w:rFonts w:cs="Calibri"/>
          <w:lang w:val="en-US"/>
        </w:rPr>
      </w:pPr>
    </w:p>
    <w:p w14:paraId="49371799" w14:textId="77777777" w:rsidR="00F4776E" w:rsidRPr="00FD25A4" w:rsidRDefault="00F4776E" w:rsidP="00F4776E">
      <w:pPr>
        <w:spacing w:after="0" w:line="276" w:lineRule="auto"/>
        <w:jc w:val="both"/>
        <w:rPr>
          <w:rFonts w:cs="Calibri"/>
          <w:lang w:val="en-US"/>
        </w:rPr>
      </w:pPr>
    </w:p>
    <w:p w14:paraId="61911814" w14:textId="77777777" w:rsidR="00F4776E" w:rsidRPr="00FD25A4" w:rsidRDefault="00F4776E" w:rsidP="00F4776E">
      <w:pPr>
        <w:spacing w:after="0" w:line="276" w:lineRule="auto"/>
        <w:jc w:val="both"/>
        <w:rPr>
          <w:rFonts w:cs="Calibri"/>
          <w:lang w:val="en-US"/>
        </w:rPr>
      </w:pPr>
    </w:p>
    <w:p w14:paraId="1655ACC2" w14:textId="77777777" w:rsidR="00F4776E" w:rsidRPr="00FD25A4" w:rsidRDefault="00F4776E" w:rsidP="00F4776E">
      <w:pPr>
        <w:spacing w:after="0" w:line="276" w:lineRule="auto"/>
        <w:jc w:val="both"/>
        <w:rPr>
          <w:rFonts w:cs="Calibri"/>
          <w:lang w:val="en-US"/>
        </w:rPr>
      </w:pPr>
    </w:p>
    <w:p w14:paraId="6FD13AC2" w14:textId="77777777" w:rsidR="00F4776E" w:rsidRPr="00FD25A4" w:rsidRDefault="00F4776E" w:rsidP="00F4776E">
      <w:pPr>
        <w:spacing w:after="0" w:line="276" w:lineRule="auto"/>
        <w:jc w:val="both"/>
        <w:rPr>
          <w:rFonts w:cs="Calibri"/>
          <w:lang w:val="en-US"/>
        </w:rPr>
      </w:pPr>
    </w:p>
    <w:p w14:paraId="48C80BBA" w14:textId="77777777" w:rsidR="00F4776E" w:rsidRPr="00FD25A4" w:rsidRDefault="00F4776E" w:rsidP="00F4776E">
      <w:pPr>
        <w:spacing w:after="0" w:line="276" w:lineRule="auto"/>
        <w:jc w:val="both"/>
        <w:rPr>
          <w:rFonts w:cs="Calibri"/>
          <w:lang w:val="en-US"/>
        </w:rPr>
      </w:pPr>
    </w:p>
    <w:p w14:paraId="3D76C419" w14:textId="77777777" w:rsidR="00F4776E" w:rsidRPr="00FD25A4" w:rsidRDefault="00F4776E" w:rsidP="00F4776E">
      <w:pPr>
        <w:spacing w:after="0" w:line="276" w:lineRule="auto"/>
        <w:jc w:val="both"/>
        <w:rPr>
          <w:rFonts w:cs="Calibri"/>
          <w:lang w:val="en-US"/>
        </w:rPr>
      </w:pPr>
    </w:p>
    <w:p w14:paraId="104DD1A5" w14:textId="77777777" w:rsidR="00F4776E" w:rsidRPr="00FD25A4" w:rsidRDefault="00F4776E" w:rsidP="00F4776E">
      <w:pPr>
        <w:spacing w:after="0" w:line="276" w:lineRule="auto"/>
        <w:jc w:val="both"/>
        <w:rPr>
          <w:rFonts w:cs="Calibri"/>
          <w:lang w:val="en-US"/>
        </w:rPr>
      </w:pPr>
    </w:p>
    <w:p w14:paraId="14706343" w14:textId="77777777" w:rsidR="00F4776E" w:rsidRPr="00FD25A4" w:rsidRDefault="00F4776E" w:rsidP="00F4776E">
      <w:pPr>
        <w:spacing w:after="0" w:line="276" w:lineRule="auto"/>
        <w:jc w:val="both"/>
        <w:rPr>
          <w:rFonts w:cs="Calibri"/>
          <w:lang w:val="en-US"/>
        </w:rPr>
      </w:pPr>
    </w:p>
    <w:p w14:paraId="369CBD49" w14:textId="77777777" w:rsidR="00F4776E" w:rsidRPr="00FD25A4" w:rsidRDefault="00F4776E" w:rsidP="00F4776E">
      <w:pPr>
        <w:spacing w:after="0" w:line="276" w:lineRule="auto"/>
        <w:jc w:val="both"/>
        <w:rPr>
          <w:rFonts w:cs="Calibri"/>
          <w:lang w:val="en-US"/>
        </w:rPr>
      </w:pPr>
    </w:p>
    <w:p w14:paraId="361658FC" w14:textId="77777777" w:rsidR="00F4776E" w:rsidRPr="00FD25A4" w:rsidRDefault="00F4776E" w:rsidP="00F4776E">
      <w:pPr>
        <w:spacing w:after="0" w:line="276" w:lineRule="auto"/>
        <w:jc w:val="both"/>
        <w:rPr>
          <w:rFonts w:cs="Calibri"/>
          <w:lang w:val="en-US"/>
        </w:rPr>
      </w:pPr>
    </w:p>
    <w:p w14:paraId="12608F9F" w14:textId="77777777" w:rsidR="00F4776E" w:rsidRPr="00FD25A4" w:rsidRDefault="00F4776E" w:rsidP="00F4776E">
      <w:pPr>
        <w:spacing w:after="0" w:line="276" w:lineRule="auto"/>
        <w:jc w:val="both"/>
        <w:rPr>
          <w:rFonts w:cs="Calibri"/>
          <w:lang w:val="en-US"/>
        </w:rPr>
      </w:pPr>
    </w:p>
    <w:p w14:paraId="1D727299" w14:textId="77777777" w:rsidR="00F4776E" w:rsidRPr="00FD25A4" w:rsidRDefault="00F4776E" w:rsidP="00F4776E">
      <w:pPr>
        <w:spacing w:after="0" w:line="276" w:lineRule="auto"/>
        <w:jc w:val="both"/>
        <w:rPr>
          <w:rFonts w:cs="Calibri"/>
          <w:lang w:val="en-US"/>
        </w:rPr>
      </w:pPr>
    </w:p>
    <w:p w14:paraId="4AA31506" w14:textId="77777777" w:rsidR="00F4776E" w:rsidRPr="00FD25A4" w:rsidRDefault="00F4776E" w:rsidP="00F4776E">
      <w:pPr>
        <w:spacing w:after="0" w:line="276" w:lineRule="auto"/>
        <w:jc w:val="both"/>
        <w:rPr>
          <w:rFonts w:cs="Calibri"/>
          <w:lang w:val="en-US"/>
        </w:rPr>
      </w:pPr>
    </w:p>
    <w:p w14:paraId="6D6A5EEB" w14:textId="77777777" w:rsidR="00F4776E" w:rsidRPr="00FD25A4" w:rsidRDefault="00F4776E" w:rsidP="00F4776E">
      <w:pPr>
        <w:spacing w:after="0" w:line="276" w:lineRule="auto"/>
        <w:jc w:val="both"/>
        <w:rPr>
          <w:rFonts w:cs="Calibri"/>
          <w:lang w:val="en-US"/>
        </w:rPr>
      </w:pPr>
    </w:p>
    <w:p w14:paraId="24C8521D" w14:textId="77777777" w:rsidR="00F4776E" w:rsidRPr="00FD25A4" w:rsidRDefault="00F4776E" w:rsidP="00F4776E">
      <w:pPr>
        <w:spacing w:after="0" w:line="276" w:lineRule="auto"/>
        <w:jc w:val="both"/>
        <w:rPr>
          <w:rFonts w:cs="Calibri"/>
          <w:lang w:val="en-US"/>
        </w:rPr>
      </w:pPr>
    </w:p>
    <w:p w14:paraId="3402D603" w14:textId="77777777" w:rsidR="00F4776E" w:rsidRPr="00FD25A4" w:rsidRDefault="00F4776E" w:rsidP="00F4776E">
      <w:pPr>
        <w:spacing w:after="0" w:line="276" w:lineRule="auto"/>
        <w:jc w:val="both"/>
        <w:rPr>
          <w:rFonts w:cs="Calibri"/>
          <w:lang w:val="en-US"/>
        </w:rPr>
      </w:pPr>
    </w:p>
    <w:p w14:paraId="6BD902C2" w14:textId="77777777" w:rsidR="00F4776E" w:rsidRPr="00FD25A4" w:rsidRDefault="00F4776E" w:rsidP="00F4776E">
      <w:pPr>
        <w:spacing w:after="0" w:line="276" w:lineRule="auto"/>
        <w:jc w:val="both"/>
        <w:rPr>
          <w:rFonts w:cs="Calibri"/>
          <w:lang w:val="en-US"/>
        </w:rPr>
      </w:pPr>
      <w:r>
        <w:rPr>
          <w:rFonts w:cs="Calibri"/>
          <w:lang w:val="en-GB"/>
        </w:rPr>
        <w:t>The initiative will take place on the following dates:</w:t>
      </w:r>
    </w:p>
    <w:p w14:paraId="7F4BCC3A" w14:textId="77777777" w:rsidR="00F4776E" w:rsidRPr="00FD25A4" w:rsidRDefault="00F4776E" w:rsidP="00F4776E">
      <w:pPr>
        <w:spacing w:after="0" w:line="276" w:lineRule="auto"/>
        <w:jc w:val="both"/>
        <w:rPr>
          <w:rFonts w:cs="Calibri"/>
          <w:lang w:val="en-US"/>
        </w:rPr>
      </w:pPr>
    </w:p>
    <w:p w14:paraId="19E6C1BC" w14:textId="77777777" w:rsidR="00F4776E" w:rsidRPr="00FD25A4" w:rsidRDefault="00F4776E" w:rsidP="00F4776E">
      <w:pPr>
        <w:spacing w:after="0" w:line="240" w:lineRule="auto"/>
        <w:jc w:val="both"/>
        <w:rPr>
          <w:rFonts w:eastAsia="Times New Roman" w:cs="Calibri"/>
          <w:lang w:val="fr-FR"/>
        </w:rPr>
      </w:pPr>
      <w:r w:rsidRPr="00FD25A4">
        <w:rPr>
          <w:rFonts w:eastAsia="Times New Roman" w:cs="Calibri"/>
          <w:lang w:val="fr-FR"/>
        </w:rPr>
        <w:t xml:space="preserve">20 June - </w:t>
      </w:r>
      <w:r w:rsidRPr="00FD25A4">
        <w:rPr>
          <w:rFonts w:eastAsia="Times New Roman" w:cs="Calibri"/>
          <w:i/>
          <w:iCs/>
          <w:lang w:val="fr-FR"/>
        </w:rPr>
        <w:t>Aida</w:t>
      </w:r>
    </w:p>
    <w:p w14:paraId="44A31C18" w14:textId="77777777" w:rsidR="00F4776E" w:rsidRPr="00FD25A4" w:rsidRDefault="00F4776E" w:rsidP="00F4776E">
      <w:pPr>
        <w:spacing w:after="0" w:line="240" w:lineRule="auto"/>
        <w:jc w:val="both"/>
        <w:rPr>
          <w:rFonts w:eastAsia="Times New Roman" w:cs="Calibri"/>
          <w:lang w:val="fr-FR"/>
        </w:rPr>
      </w:pPr>
      <w:r w:rsidRPr="00FD25A4">
        <w:rPr>
          <w:rFonts w:eastAsia="Times New Roman" w:cs="Calibri"/>
          <w:lang w:val="fr-FR"/>
        </w:rPr>
        <w:t xml:space="preserve">22 June - </w:t>
      </w:r>
      <w:r w:rsidRPr="00FD25A4">
        <w:rPr>
          <w:rFonts w:eastAsia="Times New Roman" w:cs="Calibri"/>
          <w:i/>
          <w:iCs/>
          <w:lang w:val="fr-FR"/>
        </w:rPr>
        <w:t>Turandot</w:t>
      </w:r>
    </w:p>
    <w:p w14:paraId="4079938B" w14:textId="77777777" w:rsidR="00F4776E" w:rsidRPr="00FD25A4" w:rsidRDefault="00F4776E" w:rsidP="00F4776E">
      <w:pPr>
        <w:spacing w:after="0" w:line="240" w:lineRule="auto"/>
        <w:jc w:val="both"/>
        <w:rPr>
          <w:rFonts w:eastAsia="Times New Roman" w:cs="Calibri"/>
          <w:lang w:val="fr-FR"/>
        </w:rPr>
      </w:pPr>
      <w:r w:rsidRPr="00FD25A4">
        <w:rPr>
          <w:rFonts w:eastAsia="Times New Roman" w:cs="Calibri"/>
          <w:lang w:val="fr-FR"/>
        </w:rPr>
        <w:t xml:space="preserve">23 June - </w:t>
      </w:r>
      <w:r w:rsidRPr="00FD25A4">
        <w:rPr>
          <w:rFonts w:eastAsia="Times New Roman" w:cs="Calibri"/>
          <w:i/>
          <w:iCs/>
          <w:lang w:val="fr-FR"/>
        </w:rPr>
        <w:t>Aida</w:t>
      </w:r>
    </w:p>
    <w:p w14:paraId="131E18A3" w14:textId="77777777" w:rsidR="00F4776E" w:rsidRPr="00FD25A4" w:rsidRDefault="00F4776E" w:rsidP="00F4776E">
      <w:pPr>
        <w:spacing w:after="0" w:line="240" w:lineRule="auto"/>
        <w:jc w:val="both"/>
        <w:rPr>
          <w:rFonts w:eastAsia="Times New Roman" w:cs="Calibri"/>
          <w:b/>
          <w:bCs/>
          <w:lang w:val="en-US"/>
        </w:rPr>
      </w:pPr>
      <w:r>
        <w:rPr>
          <w:rFonts w:eastAsia="Times New Roman" w:cs="Calibri"/>
          <w:b/>
          <w:bCs/>
          <w:lang w:val="en-GB"/>
        </w:rPr>
        <w:t xml:space="preserve">27 June - </w:t>
      </w:r>
      <w:r>
        <w:rPr>
          <w:rFonts w:eastAsia="Times New Roman" w:cs="Calibri"/>
          <w:b/>
          <w:bCs/>
          <w:i/>
          <w:iCs/>
          <w:lang w:val="en-GB"/>
        </w:rPr>
        <w:t>The Barber of Seville (evening with multi-sensory path)</w:t>
      </w:r>
    </w:p>
    <w:p w14:paraId="04A3D03A" w14:textId="77777777" w:rsidR="00F4776E" w:rsidRPr="00FD25A4" w:rsidRDefault="00F4776E" w:rsidP="00F4776E">
      <w:pPr>
        <w:spacing w:after="0" w:line="240" w:lineRule="auto"/>
        <w:jc w:val="both"/>
        <w:rPr>
          <w:rFonts w:eastAsia="Times New Roman" w:cs="Calibri"/>
          <w:b/>
          <w:bCs/>
          <w:lang w:val="en-US"/>
        </w:rPr>
      </w:pPr>
      <w:r>
        <w:rPr>
          <w:rFonts w:eastAsia="Times New Roman" w:cs="Calibri"/>
          <w:b/>
          <w:bCs/>
          <w:lang w:val="en-GB"/>
        </w:rPr>
        <w:t xml:space="preserve">28 June - </w:t>
      </w:r>
      <w:r>
        <w:rPr>
          <w:rFonts w:eastAsia="Times New Roman" w:cs="Calibri"/>
          <w:b/>
          <w:bCs/>
          <w:i/>
          <w:iCs/>
          <w:lang w:val="en-GB"/>
        </w:rPr>
        <w:t>Aida (evening with multi-sensory path)</w:t>
      </w:r>
    </w:p>
    <w:p w14:paraId="1B77FE97" w14:textId="77777777" w:rsidR="00F4776E" w:rsidRPr="00FD25A4" w:rsidRDefault="00F4776E" w:rsidP="00F4776E">
      <w:pPr>
        <w:spacing w:after="0" w:line="240" w:lineRule="auto"/>
        <w:jc w:val="both"/>
        <w:rPr>
          <w:rFonts w:eastAsia="Times New Roman" w:cs="Calibri"/>
          <w:b/>
          <w:bCs/>
          <w:lang w:val="en-US"/>
        </w:rPr>
      </w:pPr>
      <w:r>
        <w:rPr>
          <w:rFonts w:eastAsia="Times New Roman" w:cs="Calibri"/>
          <w:b/>
          <w:bCs/>
          <w:lang w:val="en-GB"/>
        </w:rPr>
        <w:t xml:space="preserve">29 June - </w:t>
      </w:r>
      <w:r>
        <w:rPr>
          <w:rFonts w:eastAsia="Times New Roman" w:cs="Calibri"/>
          <w:b/>
          <w:bCs/>
          <w:i/>
          <w:iCs/>
          <w:lang w:val="en-GB"/>
        </w:rPr>
        <w:t>Turandot (evening with multi-sensory path)</w:t>
      </w:r>
    </w:p>
    <w:p w14:paraId="656E9F33" w14:textId="77777777" w:rsidR="00F4776E" w:rsidRPr="00FD25A4" w:rsidRDefault="00F4776E" w:rsidP="00F4776E">
      <w:pPr>
        <w:spacing w:after="0" w:line="240" w:lineRule="auto"/>
        <w:jc w:val="both"/>
        <w:rPr>
          <w:rFonts w:eastAsia="Times New Roman" w:cs="Calibri"/>
          <w:lang w:val="en-US"/>
        </w:rPr>
      </w:pPr>
      <w:r>
        <w:rPr>
          <w:rFonts w:eastAsia="Times New Roman" w:cs="Calibri"/>
          <w:lang w:val="en-GB"/>
        </w:rPr>
        <w:t xml:space="preserve">6 July - </w:t>
      </w:r>
      <w:r>
        <w:rPr>
          <w:rFonts w:eastAsia="Times New Roman" w:cs="Calibri"/>
          <w:i/>
          <w:iCs/>
          <w:lang w:val="en-GB"/>
        </w:rPr>
        <w:t>The Barber of Seville</w:t>
      </w:r>
    </w:p>
    <w:p w14:paraId="5FDE5825" w14:textId="77777777" w:rsidR="00F4776E" w:rsidRPr="00FD25A4" w:rsidRDefault="00F4776E" w:rsidP="00F4776E">
      <w:pPr>
        <w:spacing w:after="0" w:line="240" w:lineRule="auto"/>
        <w:jc w:val="both"/>
        <w:rPr>
          <w:rFonts w:eastAsia="Times New Roman" w:cs="Calibri"/>
          <w:lang w:val="en-US"/>
        </w:rPr>
      </w:pPr>
      <w:r>
        <w:rPr>
          <w:rFonts w:eastAsia="Times New Roman" w:cs="Calibri"/>
          <w:lang w:val="en-GB"/>
        </w:rPr>
        <w:t xml:space="preserve">7 July - </w:t>
      </w:r>
      <w:r>
        <w:rPr>
          <w:rFonts w:eastAsia="Times New Roman" w:cs="Calibri"/>
          <w:i/>
          <w:iCs/>
          <w:lang w:val="en-GB"/>
        </w:rPr>
        <w:t>Aida</w:t>
      </w:r>
    </w:p>
    <w:p w14:paraId="6FE85D81" w14:textId="77777777" w:rsidR="00F4776E" w:rsidRPr="00FD25A4" w:rsidRDefault="00F4776E" w:rsidP="00F4776E">
      <w:pPr>
        <w:spacing w:after="0" w:line="240" w:lineRule="auto"/>
        <w:jc w:val="both"/>
        <w:rPr>
          <w:rFonts w:eastAsia="Times New Roman" w:cs="Calibri"/>
          <w:b/>
          <w:bCs/>
          <w:lang w:val="en-US"/>
        </w:rPr>
      </w:pPr>
      <w:r>
        <w:rPr>
          <w:rFonts w:eastAsia="Times New Roman" w:cs="Calibri"/>
          <w:b/>
          <w:bCs/>
          <w:lang w:val="en-GB"/>
        </w:rPr>
        <w:t xml:space="preserve">11 July - </w:t>
      </w:r>
      <w:r>
        <w:rPr>
          <w:rFonts w:eastAsia="Times New Roman" w:cs="Calibri"/>
          <w:b/>
          <w:bCs/>
          <w:i/>
          <w:iCs/>
          <w:lang w:val="en-GB"/>
        </w:rPr>
        <w:t>Aida (evening with multi-sensory path)</w:t>
      </w:r>
    </w:p>
    <w:p w14:paraId="40580471" w14:textId="77777777" w:rsidR="00F4776E" w:rsidRPr="00FD25A4" w:rsidRDefault="00F4776E" w:rsidP="00F4776E">
      <w:pPr>
        <w:spacing w:after="0" w:line="240" w:lineRule="auto"/>
        <w:jc w:val="both"/>
        <w:rPr>
          <w:rFonts w:eastAsia="Times New Roman" w:cs="Calibri"/>
          <w:b/>
          <w:bCs/>
          <w:i/>
          <w:lang w:val="en-US"/>
        </w:rPr>
      </w:pPr>
      <w:r>
        <w:rPr>
          <w:rFonts w:eastAsia="Times New Roman" w:cs="Calibri"/>
          <w:b/>
          <w:bCs/>
          <w:lang w:val="en-GB"/>
        </w:rPr>
        <w:t xml:space="preserve">12 July - </w:t>
      </w:r>
      <w:r>
        <w:rPr>
          <w:rFonts w:eastAsia="Times New Roman" w:cs="Calibri"/>
          <w:b/>
          <w:bCs/>
          <w:i/>
          <w:iCs/>
          <w:lang w:val="en-GB"/>
        </w:rPr>
        <w:t>The Barber of Seville (evening with multi-sensory path)</w:t>
      </w:r>
    </w:p>
    <w:p w14:paraId="0BAF3028" w14:textId="77777777" w:rsidR="00F4776E" w:rsidRPr="00FD25A4" w:rsidRDefault="00F4776E" w:rsidP="00F4776E">
      <w:pPr>
        <w:spacing w:after="0" w:line="240" w:lineRule="auto"/>
        <w:jc w:val="both"/>
        <w:rPr>
          <w:rFonts w:eastAsia="Times New Roman" w:cs="Calibri"/>
          <w:lang w:val="en-US"/>
        </w:rPr>
      </w:pPr>
      <w:r>
        <w:rPr>
          <w:rFonts w:eastAsia="Times New Roman" w:cs="Calibri"/>
          <w:lang w:val="en-GB"/>
        </w:rPr>
        <w:t xml:space="preserve">13 July - </w:t>
      </w:r>
      <w:r>
        <w:rPr>
          <w:rFonts w:eastAsia="Times New Roman" w:cs="Calibri"/>
          <w:i/>
          <w:iCs/>
          <w:lang w:val="en-GB"/>
        </w:rPr>
        <w:t>Carmen</w:t>
      </w:r>
    </w:p>
    <w:p w14:paraId="5AD71E7C" w14:textId="77777777" w:rsidR="00F4776E" w:rsidRPr="00FD25A4" w:rsidRDefault="00F4776E" w:rsidP="00F4776E">
      <w:pPr>
        <w:spacing w:after="0" w:line="240" w:lineRule="auto"/>
        <w:jc w:val="both"/>
        <w:rPr>
          <w:rFonts w:eastAsia="Times New Roman" w:cs="Calibri"/>
          <w:lang w:val="en-US"/>
        </w:rPr>
      </w:pPr>
      <w:r>
        <w:rPr>
          <w:rFonts w:eastAsia="Times New Roman" w:cs="Calibri"/>
          <w:lang w:val="en-GB"/>
        </w:rPr>
        <w:t xml:space="preserve">18 July - </w:t>
      </w:r>
      <w:r>
        <w:rPr>
          <w:rFonts w:eastAsia="Times New Roman" w:cs="Calibri"/>
          <w:i/>
          <w:iCs/>
          <w:lang w:val="en-GB"/>
        </w:rPr>
        <w:t>Aida</w:t>
      </w:r>
    </w:p>
    <w:p w14:paraId="09B95E7B" w14:textId="77777777" w:rsidR="00F4776E" w:rsidRPr="00FD25A4" w:rsidRDefault="00F4776E" w:rsidP="00F4776E">
      <w:pPr>
        <w:spacing w:after="0" w:line="240" w:lineRule="auto"/>
        <w:jc w:val="both"/>
        <w:rPr>
          <w:rFonts w:eastAsia="Times New Roman" w:cs="Calibri"/>
          <w:lang w:val="en-US"/>
        </w:rPr>
      </w:pPr>
      <w:r>
        <w:rPr>
          <w:rFonts w:eastAsia="Times New Roman" w:cs="Calibri"/>
          <w:lang w:val="en-GB"/>
        </w:rPr>
        <w:t xml:space="preserve">20 July - </w:t>
      </w:r>
      <w:r>
        <w:rPr>
          <w:rFonts w:eastAsia="Times New Roman" w:cs="Calibri"/>
          <w:i/>
          <w:iCs/>
          <w:lang w:val="en-GB"/>
        </w:rPr>
        <w:t>Carmen</w:t>
      </w:r>
    </w:p>
    <w:p w14:paraId="276A4996" w14:textId="77777777" w:rsidR="00F4776E" w:rsidRPr="00FD25A4" w:rsidRDefault="00F4776E" w:rsidP="00F4776E">
      <w:pPr>
        <w:spacing w:after="0" w:line="240" w:lineRule="auto"/>
        <w:jc w:val="both"/>
        <w:rPr>
          <w:rFonts w:eastAsia="Times New Roman" w:cs="Calibri"/>
          <w:i/>
          <w:lang w:val="en-US"/>
        </w:rPr>
      </w:pPr>
      <w:r>
        <w:rPr>
          <w:rFonts w:eastAsia="Times New Roman" w:cs="Calibri"/>
          <w:lang w:val="en-GB"/>
        </w:rPr>
        <w:t xml:space="preserve">21 July - </w:t>
      </w:r>
      <w:r>
        <w:rPr>
          <w:rFonts w:eastAsia="Times New Roman" w:cs="Calibri"/>
          <w:i/>
          <w:iCs/>
          <w:lang w:val="en-GB"/>
        </w:rPr>
        <w:t>Aida</w:t>
      </w:r>
    </w:p>
    <w:p w14:paraId="3395BC1C" w14:textId="77777777" w:rsidR="00F4776E" w:rsidRPr="00FD25A4" w:rsidRDefault="00F4776E" w:rsidP="00F4776E">
      <w:pPr>
        <w:spacing w:after="0" w:line="240" w:lineRule="auto"/>
        <w:jc w:val="both"/>
        <w:rPr>
          <w:rFonts w:eastAsia="Times New Roman" w:cs="Calibri"/>
          <w:b/>
          <w:bCs/>
          <w:lang w:val="en-US"/>
        </w:rPr>
      </w:pPr>
      <w:r>
        <w:rPr>
          <w:rFonts w:eastAsia="Times New Roman" w:cs="Calibri"/>
          <w:b/>
          <w:bCs/>
          <w:lang w:val="en-GB"/>
        </w:rPr>
        <w:t xml:space="preserve">25 July - </w:t>
      </w:r>
      <w:r>
        <w:rPr>
          <w:rFonts w:eastAsia="Times New Roman" w:cs="Calibri"/>
          <w:b/>
          <w:bCs/>
          <w:i/>
          <w:iCs/>
          <w:lang w:val="en-GB"/>
        </w:rPr>
        <w:t>Carmen (evening with multi-sensory path)</w:t>
      </w:r>
    </w:p>
    <w:p w14:paraId="125E55FE" w14:textId="77777777" w:rsidR="00F4776E" w:rsidRPr="00FD25A4" w:rsidRDefault="00F4776E" w:rsidP="00F4776E">
      <w:pPr>
        <w:spacing w:after="0" w:line="240" w:lineRule="auto"/>
        <w:jc w:val="both"/>
        <w:rPr>
          <w:rFonts w:eastAsia="Times New Roman" w:cs="Calibri"/>
          <w:b/>
          <w:bCs/>
          <w:lang w:val="en-US"/>
        </w:rPr>
      </w:pPr>
      <w:r>
        <w:rPr>
          <w:rFonts w:eastAsia="Times New Roman" w:cs="Calibri"/>
          <w:b/>
          <w:bCs/>
          <w:lang w:val="en-GB"/>
        </w:rPr>
        <w:t xml:space="preserve">26 July - </w:t>
      </w:r>
      <w:r>
        <w:rPr>
          <w:rFonts w:eastAsia="Times New Roman" w:cs="Calibri"/>
          <w:b/>
          <w:bCs/>
          <w:i/>
          <w:iCs/>
          <w:lang w:val="en-GB"/>
        </w:rPr>
        <w:t>Aida (evening with multi-sensory path)</w:t>
      </w:r>
    </w:p>
    <w:p w14:paraId="4815A041" w14:textId="77777777" w:rsidR="00F4776E" w:rsidRPr="00FD25A4" w:rsidRDefault="00F4776E" w:rsidP="00F4776E">
      <w:pPr>
        <w:spacing w:after="0" w:line="240" w:lineRule="auto"/>
        <w:jc w:val="both"/>
        <w:rPr>
          <w:rFonts w:eastAsia="Times New Roman" w:cs="Calibri"/>
          <w:lang w:val="en-US"/>
        </w:rPr>
      </w:pPr>
      <w:r>
        <w:rPr>
          <w:rFonts w:eastAsia="Times New Roman" w:cs="Calibri"/>
          <w:lang w:val="en-GB"/>
        </w:rPr>
        <w:t xml:space="preserve">1 August - </w:t>
      </w:r>
      <w:r>
        <w:rPr>
          <w:rFonts w:eastAsia="Times New Roman" w:cs="Calibri"/>
          <w:i/>
          <w:iCs/>
          <w:lang w:val="en-GB"/>
        </w:rPr>
        <w:t>Aida</w:t>
      </w:r>
    </w:p>
    <w:p w14:paraId="00B1B330" w14:textId="77777777" w:rsidR="00F4776E" w:rsidRPr="00FD25A4" w:rsidRDefault="00F4776E" w:rsidP="00F4776E">
      <w:pPr>
        <w:spacing w:after="0" w:line="240" w:lineRule="auto"/>
        <w:jc w:val="both"/>
        <w:rPr>
          <w:rFonts w:eastAsia="Times New Roman" w:cs="Calibri"/>
          <w:i/>
          <w:lang w:val="en-US"/>
        </w:rPr>
      </w:pPr>
      <w:r>
        <w:rPr>
          <w:rFonts w:eastAsia="Times New Roman" w:cs="Calibri"/>
          <w:lang w:val="en-GB"/>
        </w:rPr>
        <w:t xml:space="preserve">3 August - </w:t>
      </w:r>
      <w:r>
        <w:rPr>
          <w:rFonts w:eastAsia="Times New Roman" w:cs="Calibri"/>
          <w:i/>
          <w:iCs/>
          <w:lang w:val="en-GB"/>
        </w:rPr>
        <w:t>Carmen</w:t>
      </w:r>
    </w:p>
    <w:p w14:paraId="3C33D62F" w14:textId="77777777" w:rsidR="00F4776E" w:rsidRPr="00FD25A4" w:rsidRDefault="00F4776E" w:rsidP="00F4776E">
      <w:pPr>
        <w:spacing w:after="0" w:line="240" w:lineRule="auto"/>
        <w:jc w:val="both"/>
        <w:rPr>
          <w:rFonts w:eastAsia="Times New Roman" w:cs="Calibri"/>
          <w:b/>
          <w:bCs/>
          <w:i/>
          <w:lang w:val="en-US"/>
        </w:rPr>
      </w:pPr>
      <w:r>
        <w:rPr>
          <w:rFonts w:eastAsia="Times New Roman" w:cs="Calibri"/>
          <w:b/>
          <w:bCs/>
          <w:lang w:val="en-GB"/>
        </w:rPr>
        <w:t xml:space="preserve">8 August - </w:t>
      </w:r>
      <w:r>
        <w:rPr>
          <w:rFonts w:eastAsia="Times New Roman" w:cs="Calibri"/>
          <w:b/>
          <w:bCs/>
          <w:i/>
          <w:iCs/>
          <w:lang w:val="en-GB"/>
        </w:rPr>
        <w:t>Carmen (evening with multi-sensory path)</w:t>
      </w:r>
    </w:p>
    <w:p w14:paraId="2BACA730" w14:textId="77777777" w:rsidR="00F4776E" w:rsidRPr="00FD25A4" w:rsidRDefault="00F4776E" w:rsidP="00F4776E">
      <w:pPr>
        <w:spacing w:after="0" w:line="240" w:lineRule="auto"/>
        <w:jc w:val="both"/>
        <w:rPr>
          <w:rFonts w:eastAsia="Times New Roman" w:cs="Calibri"/>
          <w:lang w:val="en-US"/>
        </w:rPr>
      </w:pPr>
      <w:r>
        <w:rPr>
          <w:rFonts w:eastAsia="Times New Roman" w:cs="Calibri"/>
          <w:lang w:val="en-GB"/>
        </w:rPr>
        <w:t xml:space="preserve">17 August - </w:t>
      </w:r>
      <w:r>
        <w:rPr>
          <w:rFonts w:eastAsia="Times New Roman" w:cs="Calibri"/>
          <w:i/>
          <w:iCs/>
          <w:lang w:val="en-GB"/>
        </w:rPr>
        <w:t>Carmen</w:t>
      </w:r>
    </w:p>
    <w:p w14:paraId="1996A0C6" w14:textId="77777777" w:rsidR="00F4776E" w:rsidRPr="00FD25A4" w:rsidRDefault="00F4776E" w:rsidP="00F4776E">
      <w:pPr>
        <w:spacing w:after="0" w:line="240" w:lineRule="auto"/>
        <w:jc w:val="both"/>
        <w:rPr>
          <w:rFonts w:eastAsia="Times New Roman" w:cs="Calibri"/>
          <w:b/>
          <w:bCs/>
          <w:i/>
          <w:lang w:val="en-US"/>
        </w:rPr>
      </w:pPr>
      <w:r>
        <w:rPr>
          <w:rFonts w:eastAsia="Times New Roman" w:cs="Calibri"/>
          <w:b/>
          <w:bCs/>
          <w:lang w:val="en-GB"/>
        </w:rPr>
        <w:t xml:space="preserve">23 August - </w:t>
      </w:r>
      <w:r>
        <w:rPr>
          <w:rFonts w:eastAsia="Times New Roman" w:cs="Calibri"/>
          <w:b/>
          <w:bCs/>
          <w:i/>
          <w:iCs/>
          <w:lang w:val="en-GB"/>
        </w:rPr>
        <w:t>Carmen (evening with multi-sensory path)</w:t>
      </w:r>
    </w:p>
    <w:p w14:paraId="42A29895" w14:textId="77777777" w:rsidR="00F4776E" w:rsidRPr="00FD25A4" w:rsidRDefault="00F4776E" w:rsidP="00F4776E">
      <w:pPr>
        <w:spacing w:after="0" w:line="240" w:lineRule="auto"/>
        <w:jc w:val="both"/>
        <w:rPr>
          <w:rFonts w:eastAsia="Times New Roman" w:cs="Calibri"/>
          <w:b/>
          <w:bCs/>
          <w:lang w:val="en-US"/>
        </w:rPr>
      </w:pPr>
      <w:r>
        <w:rPr>
          <w:rFonts w:eastAsia="Times New Roman" w:cs="Calibri"/>
          <w:b/>
          <w:bCs/>
          <w:lang w:val="en-GB"/>
        </w:rPr>
        <w:t xml:space="preserve">24 August - </w:t>
      </w:r>
      <w:r>
        <w:rPr>
          <w:rFonts w:eastAsia="Times New Roman" w:cs="Calibri"/>
          <w:b/>
          <w:bCs/>
          <w:i/>
          <w:iCs/>
          <w:lang w:val="en-GB"/>
        </w:rPr>
        <w:t>The Barber of Seville (evening with multi-sensory path)</w:t>
      </w:r>
    </w:p>
    <w:p w14:paraId="72C45EFF" w14:textId="77777777" w:rsidR="00F4776E" w:rsidRPr="00FD25A4" w:rsidRDefault="00F4776E" w:rsidP="00F4776E">
      <w:pPr>
        <w:spacing w:after="0" w:line="240" w:lineRule="auto"/>
        <w:jc w:val="both"/>
        <w:rPr>
          <w:rFonts w:cs="Calibri"/>
          <w:lang w:val="en-US"/>
        </w:rPr>
      </w:pPr>
      <w:r>
        <w:rPr>
          <w:rFonts w:cs="Calibri"/>
          <w:lang w:val="en-GB"/>
        </w:rPr>
        <w:t xml:space="preserve">31 August </w:t>
      </w:r>
      <w:r>
        <w:rPr>
          <w:rFonts w:cs="Calibri"/>
          <w:i/>
          <w:iCs/>
          <w:lang w:val="en-GB"/>
        </w:rPr>
        <w:t>- The Barber of Seville</w:t>
      </w:r>
    </w:p>
    <w:p w14:paraId="727D58CA" w14:textId="77777777" w:rsidR="00F4776E" w:rsidRPr="00FD25A4" w:rsidRDefault="00F4776E" w:rsidP="00F4776E">
      <w:pPr>
        <w:spacing w:after="0" w:line="240" w:lineRule="auto"/>
        <w:jc w:val="both"/>
        <w:rPr>
          <w:rFonts w:cs="Calibri"/>
          <w:lang w:val="en-US"/>
        </w:rPr>
      </w:pPr>
      <w:r>
        <w:rPr>
          <w:rFonts w:cs="Calibri"/>
          <w:lang w:val="en-GB"/>
        </w:rPr>
        <w:t xml:space="preserve">6 September - </w:t>
      </w:r>
      <w:r>
        <w:rPr>
          <w:rFonts w:cs="Calibri"/>
          <w:i/>
          <w:iCs/>
          <w:lang w:val="en-GB"/>
        </w:rPr>
        <w:t>The Barber of Seville</w:t>
      </w:r>
    </w:p>
    <w:p w14:paraId="4DC43CD6" w14:textId="77777777" w:rsidR="00F4776E" w:rsidRPr="00F4776E" w:rsidRDefault="00F4776E" w:rsidP="00F4776E">
      <w:pPr>
        <w:spacing w:after="0" w:line="240" w:lineRule="auto"/>
        <w:jc w:val="both"/>
        <w:rPr>
          <w:rFonts w:cs="Calibri"/>
          <w:i/>
        </w:rPr>
      </w:pPr>
      <w:r w:rsidRPr="00FD25A4">
        <w:rPr>
          <w:rFonts w:cs="Calibri"/>
        </w:rPr>
        <w:t xml:space="preserve">7 September - </w:t>
      </w:r>
      <w:r w:rsidRPr="00FD25A4">
        <w:rPr>
          <w:rFonts w:cs="Calibri"/>
          <w:i/>
          <w:iCs/>
        </w:rPr>
        <w:t>Carmen</w:t>
      </w:r>
    </w:p>
    <w:p w14:paraId="7C5EB687" w14:textId="77777777" w:rsidR="00F4776E" w:rsidRPr="00F4776E" w:rsidRDefault="00F4776E" w:rsidP="00F4776E">
      <w:pPr>
        <w:tabs>
          <w:tab w:val="left" w:pos="7230"/>
        </w:tabs>
        <w:spacing w:after="0" w:line="240" w:lineRule="auto"/>
        <w:ind w:right="282"/>
        <w:rPr>
          <w:rFonts w:cs="Calibri"/>
          <w:b/>
          <w:bCs/>
          <w:smallCaps/>
          <w:sz w:val="16"/>
          <w:szCs w:val="16"/>
        </w:rPr>
      </w:pPr>
    </w:p>
    <w:p w14:paraId="588D629C" w14:textId="77777777" w:rsidR="00F4776E" w:rsidRPr="00F4776E" w:rsidRDefault="00F4776E" w:rsidP="00F4776E">
      <w:pPr>
        <w:tabs>
          <w:tab w:val="left" w:pos="7230"/>
        </w:tabs>
        <w:spacing w:after="0" w:line="240" w:lineRule="auto"/>
        <w:ind w:right="282"/>
        <w:rPr>
          <w:rFonts w:cs="Calibri"/>
          <w:b/>
          <w:bCs/>
          <w:smallCaps/>
          <w:sz w:val="16"/>
          <w:szCs w:val="16"/>
        </w:rPr>
      </w:pPr>
    </w:p>
    <w:p w14:paraId="430CE765" w14:textId="77777777" w:rsidR="00F4776E" w:rsidRPr="00F4776E" w:rsidRDefault="00F4776E" w:rsidP="00F4776E">
      <w:pPr>
        <w:spacing w:after="0" w:line="240" w:lineRule="auto"/>
        <w:jc w:val="both"/>
        <w:rPr>
          <w:rFonts w:cs="Calibri"/>
          <w:b/>
          <w:bCs/>
          <w:smallCaps/>
          <w:sz w:val="18"/>
          <w:szCs w:val="18"/>
        </w:rPr>
      </w:pPr>
      <w:r w:rsidRPr="00FD25A4">
        <w:rPr>
          <w:rFonts w:cs="Calibri"/>
          <w:b/>
          <w:bCs/>
          <w:smallCaps/>
          <w:sz w:val="18"/>
          <w:szCs w:val="18"/>
        </w:rPr>
        <w:t xml:space="preserve">Information </w:t>
      </w:r>
    </w:p>
    <w:p w14:paraId="6115D6AB" w14:textId="77777777" w:rsidR="00F4776E" w:rsidRPr="00F4776E" w:rsidRDefault="00F4776E" w:rsidP="00F4776E">
      <w:pPr>
        <w:spacing w:after="0" w:line="240" w:lineRule="auto"/>
        <w:jc w:val="both"/>
        <w:rPr>
          <w:rFonts w:cs="Calibri"/>
          <w:b/>
          <w:bCs/>
          <w:sz w:val="18"/>
          <w:szCs w:val="18"/>
        </w:rPr>
      </w:pPr>
      <w:r w:rsidRPr="00FD25A4">
        <w:rPr>
          <w:rFonts w:cs="Calibri"/>
          <w:b/>
          <w:bCs/>
          <w:sz w:val="18"/>
          <w:szCs w:val="18"/>
        </w:rPr>
        <w:t>Fondazione Arena di Verona Press Office</w:t>
      </w:r>
    </w:p>
    <w:p w14:paraId="1DD95B2E" w14:textId="77777777" w:rsidR="00F4776E" w:rsidRPr="00F4776E" w:rsidRDefault="00F4776E" w:rsidP="00F4776E">
      <w:pPr>
        <w:spacing w:after="0" w:line="240" w:lineRule="auto"/>
        <w:jc w:val="both"/>
        <w:rPr>
          <w:rFonts w:cs="Calibri"/>
          <w:bCs/>
          <w:sz w:val="18"/>
          <w:szCs w:val="18"/>
        </w:rPr>
      </w:pPr>
      <w:r w:rsidRPr="00FD25A4">
        <w:rPr>
          <w:rFonts w:cs="Calibri"/>
          <w:sz w:val="18"/>
          <w:szCs w:val="18"/>
        </w:rPr>
        <w:t>Via Roma 7/D, 37121 Verona</w:t>
      </w:r>
    </w:p>
    <w:p w14:paraId="368BAD42" w14:textId="77777777" w:rsidR="00F4776E" w:rsidRPr="00F4776E" w:rsidRDefault="00F4776E" w:rsidP="00F4776E">
      <w:pPr>
        <w:spacing w:after="0" w:line="240" w:lineRule="auto"/>
        <w:jc w:val="both"/>
        <w:rPr>
          <w:rFonts w:cs="Calibri"/>
          <w:sz w:val="18"/>
          <w:szCs w:val="18"/>
        </w:rPr>
      </w:pPr>
      <w:r w:rsidRPr="00FD25A4">
        <w:rPr>
          <w:rFonts w:cs="Calibri"/>
          <w:sz w:val="18"/>
          <w:szCs w:val="18"/>
        </w:rPr>
        <w:t xml:space="preserve">tel. (+39) 045 805.1861-1905-1891-1939 </w:t>
      </w:r>
    </w:p>
    <w:p w14:paraId="278283A3" w14:textId="77777777" w:rsidR="00F4776E" w:rsidRPr="00F4776E" w:rsidRDefault="00FD25A4" w:rsidP="00F4776E">
      <w:pPr>
        <w:spacing w:after="0" w:line="240" w:lineRule="auto"/>
        <w:jc w:val="both"/>
        <w:rPr>
          <w:rFonts w:cs="Calibri"/>
          <w:sz w:val="18"/>
          <w:szCs w:val="18"/>
        </w:rPr>
      </w:pPr>
      <w:hyperlink r:id="rId11" w:history="1">
        <w:r w:rsidR="00F4776E">
          <w:rPr>
            <w:rStyle w:val="Collegamentoipertestuale"/>
            <w:rFonts w:cs="Calibri"/>
            <w:b/>
            <w:bCs/>
            <w:color w:val="0070C0"/>
            <w:sz w:val="18"/>
            <w:szCs w:val="18"/>
            <w:lang w:val="en-GB"/>
          </w:rPr>
          <w:t>ufficio.stampa@arenadiverona.it</w:t>
        </w:r>
      </w:hyperlink>
      <w:r w:rsidR="00F4776E">
        <w:rPr>
          <w:rFonts w:cs="Calibri"/>
          <w:sz w:val="18"/>
          <w:szCs w:val="18"/>
          <w:lang w:val="en-GB"/>
        </w:rPr>
        <w:t xml:space="preserve">  </w:t>
      </w:r>
    </w:p>
    <w:p w14:paraId="5500C2B4" w14:textId="77777777" w:rsidR="00F4776E" w:rsidRPr="00F4776E" w:rsidRDefault="00F4776E" w:rsidP="00F4776E">
      <w:pPr>
        <w:tabs>
          <w:tab w:val="left" w:pos="7230"/>
        </w:tabs>
        <w:spacing w:after="0" w:line="240" w:lineRule="auto"/>
        <w:ind w:right="282"/>
        <w:rPr>
          <w:rFonts w:cs="Calibri"/>
          <w:b/>
          <w:bCs/>
          <w:smallCaps/>
          <w:sz w:val="16"/>
          <w:szCs w:val="16"/>
        </w:rPr>
      </w:pPr>
    </w:p>
    <w:p w14:paraId="193A5FF7" w14:textId="77777777" w:rsidR="00F4776E" w:rsidRPr="00F4776E" w:rsidRDefault="00F4776E" w:rsidP="00F4776E">
      <w:pPr>
        <w:tabs>
          <w:tab w:val="left" w:pos="7230"/>
        </w:tabs>
        <w:spacing w:after="0" w:line="240" w:lineRule="auto"/>
        <w:ind w:right="282"/>
        <w:rPr>
          <w:rFonts w:cs="Calibri"/>
          <w:b/>
          <w:bCs/>
          <w:smallCaps/>
          <w:sz w:val="16"/>
          <w:szCs w:val="16"/>
        </w:rPr>
      </w:pPr>
    </w:p>
    <w:p w14:paraId="2E98C6FA" w14:textId="77777777" w:rsidR="00B157F4" w:rsidRPr="00F4776E" w:rsidRDefault="00B157F4" w:rsidP="00F4776E">
      <w:pPr>
        <w:tabs>
          <w:tab w:val="left" w:pos="7230"/>
        </w:tabs>
        <w:spacing w:after="0" w:line="240" w:lineRule="auto"/>
        <w:ind w:right="282"/>
        <w:rPr>
          <w:rFonts w:ascii="Sailec" w:hAnsi="Sailec" w:cs="Calibri"/>
          <w:b/>
          <w:bCs/>
          <w:smallCaps/>
          <w:sz w:val="16"/>
          <w:szCs w:val="16"/>
        </w:rPr>
      </w:pPr>
    </w:p>
    <w:sectPr w:rsidR="00B157F4" w:rsidRPr="00F4776E" w:rsidSect="0088206D">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4" w:right="1134" w:bottom="850" w:left="1134" w:header="454" w:footer="97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FA5D5" w14:textId="77777777" w:rsidR="008D0EA5" w:rsidRDefault="008D0EA5">
      <w:pPr>
        <w:spacing w:after="0" w:line="240" w:lineRule="auto"/>
      </w:pPr>
      <w:r>
        <w:separator/>
      </w:r>
    </w:p>
  </w:endnote>
  <w:endnote w:type="continuationSeparator" w:id="0">
    <w:p w14:paraId="1969C0F4" w14:textId="77777777" w:rsidR="008D0EA5" w:rsidRDefault="008D0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oncini Garamond">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ailec">
    <w:altName w:val="Calibri"/>
    <w:panose1 w:val="00000000000000000000"/>
    <w:charset w:val="00"/>
    <w:family w:val="modern"/>
    <w:notTrueType/>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C57BD" w14:textId="77777777" w:rsidR="00F4776E" w:rsidRDefault="00F4776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0AD7B" w14:textId="77777777" w:rsidR="00097E27" w:rsidRPr="00F4776E" w:rsidRDefault="00097E27" w:rsidP="00F4776E">
    <w:pPr>
      <w:pStyle w:val="Pidipagina"/>
      <w:pBdr>
        <w:bottom w:val="single" w:sz="8" w:space="1" w:color="0000FF"/>
      </w:pBdr>
      <w:rPr>
        <w:sz w:val="12"/>
      </w:rPr>
    </w:pPr>
  </w:p>
  <w:p w14:paraId="193C20ED" w14:textId="77777777" w:rsidR="00097E27" w:rsidRPr="00F4776E" w:rsidRDefault="00097E27" w:rsidP="00F4776E">
    <w:pPr>
      <w:pStyle w:val="Intestazione"/>
      <w:jc w:val="center"/>
      <w:rPr>
        <w:rFonts w:ascii="Arial" w:hAnsi="Arial" w:cs="Arial"/>
        <w:color w:val="333333"/>
        <w:sz w:val="10"/>
        <w:szCs w:val="18"/>
      </w:rPr>
    </w:pPr>
  </w:p>
  <w:p w14:paraId="32C7E463" w14:textId="2CDEB68C" w:rsidR="00097E27" w:rsidRPr="00F4776E" w:rsidRDefault="00D97187" w:rsidP="00F4776E">
    <w:pPr>
      <w:pStyle w:val="Intestazione"/>
      <w:spacing w:line="276" w:lineRule="auto"/>
      <w:jc w:val="center"/>
    </w:pPr>
    <w:r>
      <w:rPr>
        <w:noProof/>
        <w:lang w:val="en-GB"/>
      </w:rPr>
      <w:drawing>
        <wp:inline distT="0" distB="0" distL="0" distR="0" wp14:anchorId="6F0C4931" wp14:editId="4B699750">
          <wp:extent cx="6121400" cy="62865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0" cy="6286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36129" w14:textId="77777777" w:rsidR="00F4776E" w:rsidRDefault="00F4776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C17D1" w14:textId="77777777" w:rsidR="008D0EA5" w:rsidRDefault="008D0EA5">
      <w:pPr>
        <w:spacing w:after="0" w:line="240" w:lineRule="auto"/>
      </w:pPr>
      <w:r>
        <w:separator/>
      </w:r>
    </w:p>
  </w:footnote>
  <w:footnote w:type="continuationSeparator" w:id="0">
    <w:p w14:paraId="61B716BE" w14:textId="77777777" w:rsidR="008D0EA5" w:rsidRDefault="008D0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FFF9D" w14:textId="77777777" w:rsidR="00F4776E" w:rsidRDefault="00F4776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65299" w14:textId="5B07403E" w:rsidR="00097E27" w:rsidRPr="00F4776E" w:rsidRDefault="00D97187" w:rsidP="00F4776E">
    <w:pPr>
      <w:pStyle w:val="Intestazione"/>
    </w:pPr>
    <w:r>
      <w:rPr>
        <w:noProof/>
        <w:lang w:val="en-GB"/>
      </w:rPr>
      <w:drawing>
        <wp:anchor distT="0" distB="0" distL="114300" distR="114300" simplePos="0" relativeHeight="251658240" behindDoc="0" locked="0" layoutInCell="1" allowOverlap="1" wp14:anchorId="3AA1DC25" wp14:editId="328608AA">
          <wp:simplePos x="0" y="0"/>
          <wp:positionH relativeFrom="column">
            <wp:posOffset>5051425</wp:posOffset>
          </wp:positionH>
          <wp:positionV relativeFrom="paragraph">
            <wp:posOffset>75565</wp:posOffset>
          </wp:positionV>
          <wp:extent cx="1104900" cy="638175"/>
          <wp:effectExtent l="0" t="0" r="0" b="0"/>
          <wp:wrapNone/>
          <wp:docPr id="96973278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rPr>
      <w:drawing>
        <wp:inline distT="0" distB="0" distL="0" distR="0" wp14:anchorId="27D69B30" wp14:editId="4F0E861C">
          <wp:extent cx="1155700" cy="717550"/>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5700" cy="717550"/>
                  </a:xfrm>
                  <a:prstGeom prst="rect">
                    <a:avLst/>
                  </a:prstGeom>
                  <a:solidFill>
                    <a:srgbClr val="FFFFFF"/>
                  </a:solidFill>
                  <a:ln>
                    <a:noFill/>
                  </a:ln>
                </pic:spPr>
              </pic:pic>
            </a:graphicData>
          </a:graphic>
        </wp:inline>
      </w:drawing>
    </w:r>
  </w:p>
  <w:p w14:paraId="347B6D3B" w14:textId="7C936659" w:rsidR="00097E27" w:rsidRPr="00F4776E" w:rsidRDefault="00D97187" w:rsidP="00F4776E">
    <w:pPr>
      <w:pStyle w:val="Intestazione"/>
    </w:pPr>
    <w:r>
      <w:rPr>
        <w:noProof/>
        <w:lang w:val="en-GB"/>
      </w:rPr>
      <mc:AlternateContent>
        <mc:Choice Requires="wps">
          <w:drawing>
            <wp:anchor distT="0" distB="0" distL="114300" distR="114300" simplePos="0" relativeHeight="251657216" behindDoc="1" locked="0" layoutInCell="1" allowOverlap="1" wp14:anchorId="6E874ECE" wp14:editId="278D8E28">
              <wp:simplePos x="0" y="0"/>
              <wp:positionH relativeFrom="column">
                <wp:posOffset>70485</wp:posOffset>
              </wp:positionH>
              <wp:positionV relativeFrom="paragraph">
                <wp:posOffset>66675</wp:posOffset>
              </wp:positionV>
              <wp:extent cx="6068060" cy="1270"/>
              <wp:effectExtent l="13335" t="9525" r="5080" b="8255"/>
              <wp:wrapNone/>
              <wp:docPr id="24074240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060" cy="1270"/>
                      </a:xfrm>
                      <a:prstGeom prst="straightConnector1">
                        <a:avLst/>
                      </a:prstGeom>
                      <a:noFill/>
                      <a:ln w="9360" cap="sq">
                        <a:solidFill>
                          <a:srgbClr val="0070C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D0A8E59" id="_x0000_t32" coordsize="21600,21600" o:spt="32" o:oned="t" path="m,l21600,21600e" filled="f">
              <v:path arrowok="t" fillok="f" o:connecttype="none"/>
              <o:lock v:ext="edit" shapetype="t"/>
            </v:shapetype>
            <v:shape id="AutoShape 1" o:spid="_x0000_s1026" type="#_x0000_t32" style="position:absolute;margin-left:5.55pt;margin-top:5.25pt;width:477.8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" strokecolor="#0070c0" strokeweight=".26mm">
              <v:stroke joinstyle="miter" endcap="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8DE41" w14:textId="77777777" w:rsidR="00F4776E" w:rsidRDefault="00F4776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014114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B8"/>
    <w:rsid w:val="00002745"/>
    <w:rsid w:val="00017D4C"/>
    <w:rsid w:val="00086C56"/>
    <w:rsid w:val="00097E27"/>
    <w:rsid w:val="000B55CA"/>
    <w:rsid w:val="000C62A2"/>
    <w:rsid w:val="000F454B"/>
    <w:rsid w:val="000F6FA1"/>
    <w:rsid w:val="001005BD"/>
    <w:rsid w:val="00120BCD"/>
    <w:rsid w:val="001237FC"/>
    <w:rsid w:val="00146DA0"/>
    <w:rsid w:val="00164D34"/>
    <w:rsid w:val="00171D24"/>
    <w:rsid w:val="00183FEE"/>
    <w:rsid w:val="001D43A0"/>
    <w:rsid w:val="001E7E08"/>
    <w:rsid w:val="00223552"/>
    <w:rsid w:val="00230AD9"/>
    <w:rsid w:val="00244D77"/>
    <w:rsid w:val="00246157"/>
    <w:rsid w:val="00246303"/>
    <w:rsid w:val="002964A1"/>
    <w:rsid w:val="002D3413"/>
    <w:rsid w:val="002D5720"/>
    <w:rsid w:val="00300E71"/>
    <w:rsid w:val="0030718B"/>
    <w:rsid w:val="00357B21"/>
    <w:rsid w:val="00396E82"/>
    <w:rsid w:val="003B0B8A"/>
    <w:rsid w:val="003E60A3"/>
    <w:rsid w:val="00405962"/>
    <w:rsid w:val="0041280F"/>
    <w:rsid w:val="004352BA"/>
    <w:rsid w:val="00444C3A"/>
    <w:rsid w:val="004466EA"/>
    <w:rsid w:val="0045537C"/>
    <w:rsid w:val="00472DD7"/>
    <w:rsid w:val="00491E43"/>
    <w:rsid w:val="0049471C"/>
    <w:rsid w:val="004A4FDA"/>
    <w:rsid w:val="004E450F"/>
    <w:rsid w:val="004E470F"/>
    <w:rsid w:val="004F44CA"/>
    <w:rsid w:val="0050173A"/>
    <w:rsid w:val="00505747"/>
    <w:rsid w:val="00517A9E"/>
    <w:rsid w:val="0052030C"/>
    <w:rsid w:val="00524EBA"/>
    <w:rsid w:val="005342EC"/>
    <w:rsid w:val="00590794"/>
    <w:rsid w:val="00593F72"/>
    <w:rsid w:val="005A4A2B"/>
    <w:rsid w:val="005C042B"/>
    <w:rsid w:val="005C2F03"/>
    <w:rsid w:val="005E21C3"/>
    <w:rsid w:val="005F5D3B"/>
    <w:rsid w:val="006352EA"/>
    <w:rsid w:val="00652ECE"/>
    <w:rsid w:val="00676F25"/>
    <w:rsid w:val="006807CD"/>
    <w:rsid w:val="00696D9B"/>
    <w:rsid w:val="006B7730"/>
    <w:rsid w:val="006C283C"/>
    <w:rsid w:val="006E302B"/>
    <w:rsid w:val="007022CC"/>
    <w:rsid w:val="0073521E"/>
    <w:rsid w:val="007540E1"/>
    <w:rsid w:val="00754CE8"/>
    <w:rsid w:val="007945A4"/>
    <w:rsid w:val="00797C83"/>
    <w:rsid w:val="007B5A84"/>
    <w:rsid w:val="007C35C9"/>
    <w:rsid w:val="007C4A41"/>
    <w:rsid w:val="007D306F"/>
    <w:rsid w:val="007F08A8"/>
    <w:rsid w:val="00842ACD"/>
    <w:rsid w:val="0088206D"/>
    <w:rsid w:val="008A2C4E"/>
    <w:rsid w:val="008B0DD5"/>
    <w:rsid w:val="008B48B3"/>
    <w:rsid w:val="008B4DE0"/>
    <w:rsid w:val="008D0EA5"/>
    <w:rsid w:val="008D2508"/>
    <w:rsid w:val="008D6414"/>
    <w:rsid w:val="008F009B"/>
    <w:rsid w:val="008F3F5E"/>
    <w:rsid w:val="009249FB"/>
    <w:rsid w:val="009264A5"/>
    <w:rsid w:val="0094427D"/>
    <w:rsid w:val="009448C3"/>
    <w:rsid w:val="00961663"/>
    <w:rsid w:val="00965A86"/>
    <w:rsid w:val="00974C96"/>
    <w:rsid w:val="00975D4E"/>
    <w:rsid w:val="009B54BD"/>
    <w:rsid w:val="009C1436"/>
    <w:rsid w:val="009F2A78"/>
    <w:rsid w:val="00A00AC0"/>
    <w:rsid w:val="00A217B0"/>
    <w:rsid w:val="00A2255B"/>
    <w:rsid w:val="00A270FC"/>
    <w:rsid w:val="00A31322"/>
    <w:rsid w:val="00A33D91"/>
    <w:rsid w:val="00AD0924"/>
    <w:rsid w:val="00AD1A30"/>
    <w:rsid w:val="00AD255F"/>
    <w:rsid w:val="00B07881"/>
    <w:rsid w:val="00B134DB"/>
    <w:rsid w:val="00B157F4"/>
    <w:rsid w:val="00B253F8"/>
    <w:rsid w:val="00B351C5"/>
    <w:rsid w:val="00B42F2E"/>
    <w:rsid w:val="00B67376"/>
    <w:rsid w:val="00B949C2"/>
    <w:rsid w:val="00B96486"/>
    <w:rsid w:val="00BA371D"/>
    <w:rsid w:val="00BC41A5"/>
    <w:rsid w:val="00BC5CE1"/>
    <w:rsid w:val="00BD09D7"/>
    <w:rsid w:val="00BD4DF4"/>
    <w:rsid w:val="00BE6DB1"/>
    <w:rsid w:val="00BF556A"/>
    <w:rsid w:val="00C11856"/>
    <w:rsid w:val="00C13745"/>
    <w:rsid w:val="00C27670"/>
    <w:rsid w:val="00CA7C42"/>
    <w:rsid w:val="00CB420C"/>
    <w:rsid w:val="00CC0D89"/>
    <w:rsid w:val="00CC3E2C"/>
    <w:rsid w:val="00CE34B3"/>
    <w:rsid w:val="00D00FA9"/>
    <w:rsid w:val="00D1305A"/>
    <w:rsid w:val="00D13ABE"/>
    <w:rsid w:val="00D24229"/>
    <w:rsid w:val="00D25F7F"/>
    <w:rsid w:val="00D36E68"/>
    <w:rsid w:val="00D95A78"/>
    <w:rsid w:val="00D97187"/>
    <w:rsid w:val="00DB3FAB"/>
    <w:rsid w:val="00DE1974"/>
    <w:rsid w:val="00DE7C85"/>
    <w:rsid w:val="00E02605"/>
    <w:rsid w:val="00E13D37"/>
    <w:rsid w:val="00E16020"/>
    <w:rsid w:val="00E30D75"/>
    <w:rsid w:val="00E50F43"/>
    <w:rsid w:val="00E52A4B"/>
    <w:rsid w:val="00E655B8"/>
    <w:rsid w:val="00E80CAD"/>
    <w:rsid w:val="00E948C1"/>
    <w:rsid w:val="00E9671A"/>
    <w:rsid w:val="00EC6DB8"/>
    <w:rsid w:val="00F05A2F"/>
    <w:rsid w:val="00F11561"/>
    <w:rsid w:val="00F12F42"/>
    <w:rsid w:val="00F164D2"/>
    <w:rsid w:val="00F27BD0"/>
    <w:rsid w:val="00F41A18"/>
    <w:rsid w:val="00F46EB3"/>
    <w:rsid w:val="00F4776E"/>
    <w:rsid w:val="00F6542C"/>
    <w:rsid w:val="00F955AD"/>
    <w:rsid w:val="00FB2E31"/>
    <w:rsid w:val="00FD25A4"/>
    <w:rsid w:val="00FE2FE4"/>
    <w:rsid w:val="00FF2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AB9E016"/>
  <w15:chartTrackingRefBased/>
  <w15:docId w15:val="{5F957F9E-F6A0-4D8C-8A03-F4AB1FEB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160" w:line="256" w:lineRule="auto"/>
    </w:pPr>
    <w:rPr>
      <w:rFonts w:ascii="Calibri" w:eastAsia="Calibri" w:hAnsi="Calibri"/>
      <w:sz w:val="22"/>
      <w:szCs w:val="22"/>
      <w:lang w:val="it-IT" w:eastAsia="ar-SA"/>
    </w:rPr>
  </w:style>
  <w:style w:type="paragraph" w:styleId="Titolo1">
    <w:name w:val="heading 1"/>
    <w:basedOn w:val="Normale"/>
    <w:next w:val="Normale"/>
    <w:qFormat/>
    <w:pPr>
      <w:keepNext/>
      <w:numPr>
        <w:numId w:val="1"/>
      </w:numPr>
      <w:spacing w:after="0" w:line="240" w:lineRule="auto"/>
      <w:ind w:left="1416" w:firstLine="708"/>
      <w:outlineLvl w:val="0"/>
    </w:pPr>
    <w:rPr>
      <w:rFonts w:ascii="Times New Roman" w:eastAsia="Times New Roman" w:hAnsi="Times New Roman"/>
      <w:b/>
      <w:sz w:val="24"/>
      <w:szCs w:val="20"/>
      <w:u w:val="single"/>
    </w:rPr>
  </w:style>
  <w:style w:type="paragraph" w:styleId="Titolo2">
    <w:name w:val="heading 2"/>
    <w:basedOn w:val="Normale"/>
    <w:next w:val="Normale"/>
    <w:qFormat/>
    <w:pPr>
      <w:keepNext/>
      <w:numPr>
        <w:ilvl w:val="1"/>
        <w:numId w:val="1"/>
      </w:numPr>
      <w:spacing w:before="240" w:after="60"/>
      <w:outlineLvl w:val="1"/>
    </w:pPr>
    <w:rPr>
      <w:rFonts w:ascii="Calibri Light" w:eastAsia="Times New Roman" w:hAnsi="Calibri Light"/>
      <w:b/>
      <w:bCs/>
      <w:i/>
      <w:iCs/>
      <w:sz w:val="28"/>
      <w:szCs w:val="28"/>
    </w:rPr>
  </w:style>
  <w:style w:type="paragraph" w:styleId="Titolo3">
    <w:name w:val="heading 3"/>
    <w:basedOn w:val="Normale"/>
    <w:next w:val="Normale"/>
    <w:qFormat/>
    <w:pPr>
      <w:keepNext/>
      <w:numPr>
        <w:ilvl w:val="2"/>
        <w:numId w:val="1"/>
      </w:numPr>
      <w:spacing w:before="240" w:after="60"/>
      <w:outlineLvl w:val="2"/>
    </w:pPr>
    <w:rPr>
      <w:rFonts w:ascii="Calibri Light" w:eastAsia="Times New Roman" w:hAnsi="Calibri Light"/>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Calibri" w:eastAsia="Calibri" w:hAnsi="Calibri" w:cs="Calibri"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Carpredefinitoparagrafo1">
    <w:name w:val="Car. predefinito paragrafo1"/>
  </w:style>
  <w:style w:type="character" w:customStyle="1" w:styleId="IntestazioneCarattere">
    <w:name w:val="Intestazione Carattere"/>
    <w:basedOn w:val="Carpredefinitoparagrafo1"/>
    <w:qFormat/>
  </w:style>
  <w:style w:type="character" w:customStyle="1" w:styleId="PidipaginaCarattere">
    <w:name w:val="Piè di pagina Carattere"/>
    <w:basedOn w:val="Carpredefinitoparagrafo1"/>
    <w:uiPriority w:val="99"/>
    <w:qFormat/>
  </w:style>
  <w:style w:type="character" w:customStyle="1" w:styleId="Titolo1Carattere">
    <w:name w:val="Titolo 1 Carattere"/>
    <w:rPr>
      <w:rFonts w:ascii="Times New Roman" w:eastAsia="Times New Roman" w:hAnsi="Times New Roman" w:cs="Times New Roman"/>
      <w:b/>
      <w:sz w:val="24"/>
      <w:u w:val="single"/>
    </w:rPr>
  </w:style>
  <w:style w:type="character" w:customStyle="1" w:styleId="Titolo3Carattere">
    <w:name w:val="Titolo 3 Carattere"/>
    <w:rPr>
      <w:rFonts w:ascii="Calibri Light" w:eastAsia="Times New Roman" w:hAnsi="Calibri Light" w:cs="Times New Roman"/>
      <w:b/>
      <w:bCs/>
      <w:sz w:val="26"/>
      <w:szCs w:val="26"/>
    </w:rPr>
  </w:style>
  <w:style w:type="character" w:customStyle="1" w:styleId="TestonotaapidipaginaCarattere">
    <w:name w:val="Testo nota a piè di pagina Carattere"/>
    <w:rPr>
      <w:rFonts w:ascii="Simoncini Garamond" w:eastAsia="Times New Roman" w:hAnsi="Simoncini Garamond" w:cs="Simoncini Garamond"/>
    </w:rPr>
  </w:style>
  <w:style w:type="character" w:customStyle="1" w:styleId="Rimandocommento1">
    <w:name w:val="Rimando commento1"/>
    <w:rPr>
      <w:sz w:val="16"/>
      <w:szCs w:val="16"/>
    </w:rPr>
  </w:style>
  <w:style w:type="character" w:customStyle="1" w:styleId="TestocommentoCarattere">
    <w:name w:val="Testo commento Carattere"/>
  </w:style>
  <w:style w:type="character" w:customStyle="1" w:styleId="SoggettocommentoCarattere">
    <w:name w:val="Soggetto commento Carattere"/>
    <w:rPr>
      <w:b/>
      <w:bCs/>
    </w:rPr>
  </w:style>
  <w:style w:type="character" w:styleId="Collegamentoipertestuale">
    <w:name w:val="Hyperlink"/>
    <w:rPr>
      <w:color w:val="0563C1"/>
      <w:u w:val="single"/>
    </w:rPr>
  </w:style>
  <w:style w:type="character" w:styleId="Menzionenonrisolta">
    <w:name w:val="Unresolved Mention"/>
    <w:rPr>
      <w:color w:val="605E5C"/>
      <w:shd w:val="clear" w:color="auto" w:fill="E1DFDD"/>
    </w:rPr>
  </w:style>
  <w:style w:type="character" w:styleId="Collegamentovisitato">
    <w:name w:val="FollowedHyperlink"/>
    <w:rPr>
      <w:color w:val="954F72"/>
      <w:u w:val="single"/>
    </w:rPr>
  </w:style>
  <w:style w:type="character" w:customStyle="1" w:styleId="Titolo2Carattere">
    <w:name w:val="Titolo 2 Carattere"/>
    <w:rPr>
      <w:rFonts w:ascii="Calibri Light" w:eastAsia="Times New Roman" w:hAnsi="Calibri Light" w:cs="Times New Roman"/>
      <w:b/>
      <w:bCs/>
      <w:i/>
      <w:iCs/>
      <w:sz w:val="28"/>
      <w:szCs w:val="28"/>
    </w:rPr>
  </w:style>
  <w:style w:type="character" w:customStyle="1" w:styleId="u-text-r-xs">
    <w:name w:val="u-text-r-xs"/>
    <w:basedOn w:val="Carpredefinitoparagrafo1"/>
  </w:style>
  <w:style w:type="paragraph" w:customStyle="1" w:styleId="Intestazione1">
    <w:name w:val="Intestazione1"/>
    <w:basedOn w:val="Normale"/>
    <w:next w:val="Corpotesto"/>
    <w:pPr>
      <w:keepNext/>
      <w:spacing w:before="240" w:after="120"/>
    </w:pPr>
    <w:rPr>
      <w:rFonts w:ascii="Arial" w:eastAsia="Arial Unicode MS" w:hAnsi="Arial" w:cs="Arial Unicode MS"/>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1">
    <w:name w:val="Didascalia1"/>
    <w:basedOn w:val="Normale"/>
    <w:pPr>
      <w:suppressLineNumbers/>
      <w:spacing w:before="120" w:after="120"/>
    </w:pPr>
    <w:rPr>
      <w:i/>
      <w:iCs/>
      <w:sz w:val="24"/>
      <w:szCs w:val="24"/>
    </w:rPr>
  </w:style>
  <w:style w:type="paragraph" w:customStyle="1" w:styleId="Indice">
    <w:name w:val="Indice"/>
    <w:basedOn w:val="Normale"/>
    <w:pPr>
      <w:suppressLineNumbers/>
    </w:pPr>
  </w:style>
  <w:style w:type="paragraph" w:styleId="Paragrafoelenco">
    <w:name w:val="List Paragraph"/>
    <w:basedOn w:val="Normale"/>
    <w:qFormat/>
    <w:pPr>
      <w:ind w:left="720"/>
    </w:pPr>
  </w:style>
  <w:style w:type="paragraph" w:styleId="Intestazione">
    <w:name w:val="header"/>
    <w:basedOn w:val="Normale"/>
    <w:pPr>
      <w:tabs>
        <w:tab w:val="center" w:pos="4819"/>
        <w:tab w:val="right" w:pos="9638"/>
      </w:tabs>
      <w:spacing w:after="0" w:line="240" w:lineRule="auto"/>
    </w:pPr>
  </w:style>
  <w:style w:type="paragraph" w:styleId="Pidipagina">
    <w:name w:val="footer"/>
    <w:basedOn w:val="Normale"/>
    <w:uiPriority w:val="99"/>
    <w:pPr>
      <w:tabs>
        <w:tab w:val="center" w:pos="4819"/>
        <w:tab w:val="right" w:pos="9638"/>
      </w:tabs>
      <w:spacing w:after="0" w:line="240" w:lineRule="auto"/>
    </w:pPr>
  </w:style>
  <w:style w:type="paragraph" w:styleId="Testonotaapidipagina">
    <w:name w:val="footnote text"/>
    <w:basedOn w:val="Normale"/>
    <w:pPr>
      <w:spacing w:after="0" w:line="240" w:lineRule="auto"/>
    </w:pPr>
    <w:rPr>
      <w:rFonts w:ascii="Simoncini Garamond" w:eastAsia="Times New Roman" w:hAnsi="Simoncini Garamond" w:cs="Simoncini Garamond"/>
      <w:sz w:val="20"/>
      <w:szCs w:val="20"/>
    </w:rPr>
  </w:style>
  <w:style w:type="paragraph" w:customStyle="1" w:styleId="Testocommento1">
    <w:name w:val="Testo commento1"/>
    <w:basedOn w:val="Normale"/>
    <w:rPr>
      <w:sz w:val="20"/>
      <w:szCs w:val="20"/>
    </w:rPr>
  </w:style>
  <w:style w:type="paragraph" w:styleId="Soggettocommento">
    <w:name w:val="annotation subject"/>
    <w:basedOn w:val="Testocommento1"/>
    <w:next w:val="Testocommento1"/>
    <w:rPr>
      <w:b/>
      <w:bCs/>
    </w:rPr>
  </w:style>
  <w:style w:type="paragraph" w:styleId="NormaleWeb">
    <w:name w:val="Normal (Web)"/>
    <w:basedOn w:val="Normale"/>
    <w:pPr>
      <w:spacing w:before="280" w:after="280" w:line="240" w:lineRule="auto"/>
    </w:pPr>
    <w:rPr>
      <w:rFonts w:cs="Calibri"/>
    </w:rPr>
  </w:style>
  <w:style w:type="paragraph" w:customStyle="1" w:styleId="Testocitato">
    <w:name w:val="Testo citato"/>
    <w:basedOn w:val="Normale"/>
    <w:pPr>
      <w:spacing w:after="283" w:line="276" w:lineRule="auto"/>
      <w:ind w:left="567" w:right="567"/>
    </w:pPr>
    <w:rPr>
      <w:rFonts w:cs="Calibri"/>
    </w:rPr>
  </w:style>
  <w:style w:type="paragraph" w:customStyle="1" w:styleId="paragraphstyle3">
    <w:name w:val="paragraph_style_3"/>
    <w:basedOn w:val="Normale"/>
    <w:pPr>
      <w:spacing w:before="280" w:after="280" w:line="240" w:lineRule="auto"/>
    </w:pPr>
    <w:rPr>
      <w:rFonts w:ascii="Times New Roman" w:eastAsia="Times New Roman" w:hAnsi="Times New Roman"/>
      <w:sz w:val="24"/>
      <w:szCs w:val="24"/>
      <w:lang w:val="en-GB"/>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Testonormale">
    <w:name w:val="Plain Text"/>
    <w:basedOn w:val="Normale"/>
    <w:link w:val="TestonormaleCarattere"/>
    <w:uiPriority w:val="99"/>
    <w:semiHidden/>
    <w:unhideWhenUsed/>
    <w:rsid w:val="00F6542C"/>
    <w:pPr>
      <w:suppressAutoHyphens w:val="0"/>
      <w:spacing w:after="0" w:line="240" w:lineRule="auto"/>
    </w:pPr>
    <w:rPr>
      <w:color w:val="1F497D"/>
      <w:szCs w:val="21"/>
      <w:lang w:eastAsia="en-US"/>
    </w:rPr>
  </w:style>
  <w:style w:type="character" w:customStyle="1" w:styleId="TestonormaleCarattere">
    <w:name w:val="Testo normale Carattere"/>
    <w:link w:val="Testonormale"/>
    <w:uiPriority w:val="99"/>
    <w:semiHidden/>
    <w:rsid w:val="00F6542C"/>
    <w:rPr>
      <w:rFonts w:ascii="Calibri" w:eastAsia="Calibri" w:hAnsi="Calibri"/>
      <w:color w:val="1F497D"/>
      <w:sz w:val="22"/>
      <w:szCs w:val="21"/>
      <w:lang w:eastAsia="en-US"/>
    </w:rPr>
  </w:style>
  <w:style w:type="character" w:customStyle="1" w:styleId="ui-provider">
    <w:name w:val="ui-provider"/>
    <w:basedOn w:val="Carpredefinitoparagrafo"/>
    <w:rsid w:val="006E302B"/>
  </w:style>
  <w:style w:type="character" w:styleId="Enfasigrassetto">
    <w:name w:val="Strong"/>
    <w:uiPriority w:val="22"/>
    <w:qFormat/>
    <w:rsid w:val="006E302B"/>
    <w:rPr>
      <w:b/>
      <w:bCs/>
    </w:rPr>
  </w:style>
  <w:style w:type="paragraph" w:customStyle="1" w:styleId="Default">
    <w:name w:val="Default"/>
    <w:basedOn w:val="Normale"/>
    <w:rsid w:val="00AD0924"/>
    <w:pPr>
      <w:suppressAutoHyphens w:val="0"/>
      <w:autoSpaceDE w:val="0"/>
      <w:autoSpaceDN w:val="0"/>
      <w:spacing w:after="0" w:line="240" w:lineRule="auto"/>
    </w:pPr>
    <w:rPr>
      <w:rFonts w:ascii="Times New Roman" w:eastAsia="Aptos" w:hAnsi="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7987322">
      <w:bodyDiv w:val="1"/>
      <w:marLeft w:val="0"/>
      <w:marRight w:val="0"/>
      <w:marTop w:val="0"/>
      <w:marBottom w:val="0"/>
      <w:divBdr>
        <w:top w:val="none" w:sz="0" w:space="0" w:color="auto"/>
        <w:left w:val="none" w:sz="0" w:space="0" w:color="auto"/>
        <w:bottom w:val="none" w:sz="0" w:space="0" w:color="auto"/>
        <w:right w:val="none" w:sz="0" w:space="0" w:color="auto"/>
      </w:divBdr>
    </w:div>
    <w:div w:id="863372841">
      <w:bodyDiv w:val="1"/>
      <w:marLeft w:val="0"/>
      <w:marRight w:val="0"/>
      <w:marTop w:val="0"/>
      <w:marBottom w:val="0"/>
      <w:divBdr>
        <w:top w:val="none" w:sz="0" w:space="0" w:color="auto"/>
        <w:left w:val="none" w:sz="0" w:space="0" w:color="auto"/>
        <w:bottom w:val="none" w:sz="0" w:space="0" w:color="auto"/>
        <w:right w:val="none" w:sz="0" w:space="0" w:color="auto"/>
      </w:divBdr>
    </w:div>
    <w:div w:id="944385560">
      <w:bodyDiv w:val="1"/>
      <w:marLeft w:val="0"/>
      <w:marRight w:val="0"/>
      <w:marTop w:val="0"/>
      <w:marBottom w:val="0"/>
      <w:divBdr>
        <w:top w:val="none" w:sz="0" w:space="0" w:color="auto"/>
        <w:left w:val="none" w:sz="0" w:space="0" w:color="auto"/>
        <w:bottom w:val="none" w:sz="0" w:space="0" w:color="auto"/>
        <w:right w:val="none" w:sz="0" w:space="0" w:color="auto"/>
      </w:divBdr>
    </w:div>
    <w:div w:id="1064722319">
      <w:bodyDiv w:val="1"/>
      <w:marLeft w:val="0"/>
      <w:marRight w:val="0"/>
      <w:marTop w:val="0"/>
      <w:marBottom w:val="0"/>
      <w:divBdr>
        <w:top w:val="none" w:sz="0" w:space="0" w:color="auto"/>
        <w:left w:val="none" w:sz="0" w:space="0" w:color="auto"/>
        <w:bottom w:val="none" w:sz="0" w:space="0" w:color="auto"/>
        <w:right w:val="none" w:sz="0" w:space="0" w:color="auto"/>
      </w:divBdr>
    </w:div>
    <w:div w:id="167984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arenapertutti.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clusione@arenadiverona.i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fficio.stampa@arenadiverona.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renapertutti.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clusione@arenadiverona.i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1358</Words>
  <Characters>7743</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9083</CharactersWithSpaces>
  <SharedDoc>false</SharedDoc>
  <HLinks>
    <vt:vector size="30" baseType="variant">
      <vt:variant>
        <vt:i4>1507444</vt:i4>
      </vt:variant>
      <vt:variant>
        <vt:i4>12</vt:i4>
      </vt:variant>
      <vt:variant>
        <vt:i4>0</vt:i4>
      </vt:variant>
      <vt:variant>
        <vt:i4>5</vt:i4>
      </vt:variant>
      <vt:variant>
        <vt:lpwstr>mailto:ufficio.stampa@arenadiverona.it</vt:lpwstr>
      </vt:variant>
      <vt:variant>
        <vt:lpwstr/>
      </vt:variant>
      <vt:variant>
        <vt:i4>262165</vt:i4>
      </vt:variant>
      <vt:variant>
        <vt:i4>9</vt:i4>
      </vt:variant>
      <vt:variant>
        <vt:i4>0</vt:i4>
      </vt:variant>
      <vt:variant>
        <vt:i4>5</vt:i4>
      </vt:variant>
      <vt:variant>
        <vt:lpwstr>http://www.arenapertutti.it/</vt:lpwstr>
      </vt:variant>
      <vt:variant>
        <vt:lpwstr/>
      </vt:variant>
      <vt:variant>
        <vt:i4>1179711</vt:i4>
      </vt:variant>
      <vt:variant>
        <vt:i4>6</vt:i4>
      </vt:variant>
      <vt:variant>
        <vt:i4>0</vt:i4>
      </vt:variant>
      <vt:variant>
        <vt:i4>5</vt:i4>
      </vt:variant>
      <vt:variant>
        <vt:lpwstr>mailto:inclusione@arenadiverona.it</vt:lpwstr>
      </vt:variant>
      <vt:variant>
        <vt:lpwstr/>
      </vt:variant>
      <vt:variant>
        <vt:i4>262165</vt:i4>
      </vt:variant>
      <vt:variant>
        <vt:i4>3</vt:i4>
      </vt:variant>
      <vt:variant>
        <vt:i4>0</vt:i4>
      </vt:variant>
      <vt:variant>
        <vt:i4>5</vt:i4>
      </vt:variant>
      <vt:variant>
        <vt:lpwstr>http://www.arenapertutti.it/</vt:lpwstr>
      </vt:variant>
      <vt:variant>
        <vt:lpwstr/>
      </vt:variant>
      <vt:variant>
        <vt:i4>1179711</vt:i4>
      </vt:variant>
      <vt:variant>
        <vt:i4>0</vt:i4>
      </vt:variant>
      <vt:variant>
        <vt:i4>0</vt:i4>
      </vt:variant>
      <vt:variant>
        <vt:i4>5</vt:i4>
      </vt:variant>
      <vt:variant>
        <vt:lpwstr>mailto:inclusione@arenadiverona.it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Capelletti</dc:creator>
  <cp:keywords/>
  <cp:lastModifiedBy>Alessia Galli</cp:lastModifiedBy>
  <cp:revision>4</cp:revision>
  <cp:lastPrinted>2023-03-28T10:44:00Z</cp:lastPrinted>
  <dcterms:created xsi:type="dcterms:W3CDTF">2024-06-12T14:12:00Z</dcterms:created>
  <dcterms:modified xsi:type="dcterms:W3CDTF">2024-06-14T14:14:00Z</dcterms:modified>
</cp:coreProperties>
</file>