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69BEE" w14:textId="4DAEB0F7" w:rsidR="00FA335F" w:rsidRDefault="00F0303E">
      <w:pPr>
        <w:pStyle w:val="Intestazione"/>
        <w:tabs>
          <w:tab w:val="left" w:pos="5760"/>
          <w:tab w:val="left" w:pos="8010"/>
        </w:tabs>
        <w:rPr>
          <w:rFonts w:cs="Calibri"/>
          <w:bCs/>
          <w:sz w:val="20"/>
        </w:rPr>
      </w:pPr>
      <w:r>
        <w:rPr>
          <w:rFonts w:cs="Calibri"/>
          <w:bCs/>
          <w:sz w:val="20"/>
        </w:rPr>
        <w:t>Ufficio stampa</w:t>
      </w:r>
      <w:r>
        <w:rPr>
          <w:rFonts w:cs="Calibri"/>
          <w:bCs/>
          <w:sz w:val="20"/>
        </w:rPr>
        <w:tab/>
      </w:r>
      <w:r>
        <w:rPr>
          <w:rFonts w:cs="Calibri"/>
          <w:bCs/>
          <w:sz w:val="20"/>
        </w:rPr>
        <w:tab/>
      </w:r>
      <w:r>
        <w:rPr>
          <w:rFonts w:cs="Calibri"/>
          <w:bCs/>
          <w:sz w:val="20"/>
        </w:rPr>
        <w:tab/>
      </w:r>
      <w:r>
        <w:rPr>
          <w:rFonts w:cs="Calibri"/>
          <w:bCs/>
          <w:sz w:val="20"/>
        </w:rPr>
        <w:tab/>
      </w:r>
      <w:r w:rsidR="00040F74">
        <w:rPr>
          <w:rFonts w:cs="Calibri"/>
          <w:bCs/>
          <w:sz w:val="20"/>
        </w:rPr>
        <w:t>25</w:t>
      </w:r>
      <w:r>
        <w:rPr>
          <w:rFonts w:cs="Calibri"/>
          <w:bCs/>
          <w:sz w:val="20"/>
        </w:rPr>
        <w:t>/0</w:t>
      </w:r>
      <w:r w:rsidR="001743CE">
        <w:rPr>
          <w:rFonts w:cs="Calibri"/>
          <w:bCs/>
          <w:sz w:val="20"/>
        </w:rPr>
        <w:t>8</w:t>
      </w:r>
      <w:r>
        <w:rPr>
          <w:rFonts w:cs="Calibri"/>
          <w:bCs/>
          <w:sz w:val="20"/>
        </w:rPr>
        <w:t>/2026</w:t>
      </w:r>
    </w:p>
    <w:p w14:paraId="4042048F" w14:textId="77777777" w:rsidR="00FA335F" w:rsidRDefault="00FA335F">
      <w:pPr>
        <w:pStyle w:val="Intestazione"/>
        <w:tabs>
          <w:tab w:val="left" w:pos="5760"/>
          <w:tab w:val="left" w:pos="8010"/>
          <w:tab w:val="right" w:pos="9498"/>
        </w:tabs>
        <w:rPr>
          <w:rFonts w:ascii="Calibri" w:hAnsi="Calibri" w:cs="Calibri"/>
          <w:b/>
          <w:bCs/>
        </w:rPr>
      </w:pPr>
    </w:p>
    <w:p w14:paraId="239A67A9" w14:textId="77777777" w:rsidR="00FA335F" w:rsidRDefault="00FA335F">
      <w:pPr>
        <w:spacing w:after="120" w:line="240" w:lineRule="auto"/>
        <w:rPr>
          <w:rFonts w:ascii="Calibri" w:hAnsi="Calibri" w:cs="Calibri"/>
          <w:b/>
          <w:bCs/>
        </w:rPr>
      </w:pPr>
    </w:p>
    <w:p w14:paraId="7FB39259" w14:textId="303C5D9B" w:rsidR="001743CE" w:rsidRPr="007D22B4" w:rsidRDefault="001743CE" w:rsidP="001743CE">
      <w:pPr>
        <w:jc w:val="center"/>
        <w:rPr>
          <w:b/>
          <w:bCs/>
        </w:rPr>
      </w:pPr>
      <w:r>
        <w:rPr>
          <w:b/>
          <w:bCs/>
        </w:rPr>
        <w:t xml:space="preserve">OLTRE </w:t>
      </w:r>
      <w:r w:rsidRPr="007D22B4">
        <w:rPr>
          <w:b/>
          <w:bCs/>
        </w:rPr>
        <w:t>760 MILA SPETTATORI</w:t>
      </w:r>
      <w:r w:rsidR="00040F74">
        <w:rPr>
          <w:b/>
          <w:bCs/>
        </w:rPr>
        <w:t>,</w:t>
      </w:r>
      <w:r w:rsidRPr="007D22B4">
        <w:rPr>
          <w:b/>
          <w:bCs/>
        </w:rPr>
        <w:t xml:space="preserve"> IN GERMANIA</w:t>
      </w:r>
      <w:r w:rsidR="00040F74">
        <w:rPr>
          <w:b/>
          <w:bCs/>
        </w:rPr>
        <w:t>,</w:t>
      </w:r>
      <w:r w:rsidRPr="007D22B4">
        <w:rPr>
          <w:b/>
          <w:bCs/>
        </w:rPr>
        <w:t xml:space="preserve"> PER IL DOCUMENTARIO SULLA TRAVIATA DELL'ARENA DI VERONA</w:t>
      </w:r>
    </w:p>
    <w:p w14:paraId="270250A7" w14:textId="77777777" w:rsidR="001743CE" w:rsidRPr="007D22B4" w:rsidRDefault="001743CE" w:rsidP="001743CE">
      <w:pPr>
        <w:jc w:val="center"/>
        <w:rPr>
          <w:b/>
          <w:bCs/>
        </w:rPr>
      </w:pPr>
      <w:r w:rsidRPr="007D22B4">
        <w:rPr>
          <w:b/>
          <w:bCs/>
        </w:rPr>
        <w:t>Su ARD il racconto esclusivo del dietro le quinte della nuova produzione: dai segreti dell'allestimento alla corsa contro il tempo dopo la tromba d'aria</w:t>
      </w:r>
    </w:p>
    <w:p w14:paraId="1EDCD4F0" w14:textId="77777777" w:rsidR="001743CE" w:rsidRDefault="001743CE" w:rsidP="001743CE">
      <w:pPr>
        <w:jc w:val="both"/>
      </w:pPr>
    </w:p>
    <w:p w14:paraId="18E1AC7E" w14:textId="41EE0D49" w:rsidR="001743CE" w:rsidRPr="007D22B4" w:rsidRDefault="001743CE" w:rsidP="001743CE">
      <w:pPr>
        <w:jc w:val="both"/>
      </w:pPr>
      <w:r w:rsidRPr="00B2676A">
        <w:t>Il dietro le quinte della nuova Traviata dell'Arena di Verona conquista la televisione tedesca. Dopo aver inaugurato il 103° Arena Opera Festival 2026, la produzione firmata da Paul Curran</w:t>
      </w:r>
      <w:r w:rsidRPr="007D22B4">
        <w:t xml:space="preserve"> diventa protagonista di un </w:t>
      </w:r>
      <w:r w:rsidRPr="00B2676A">
        <w:rPr>
          <w:b/>
          <w:bCs/>
        </w:rPr>
        <w:t xml:space="preserve">documentario trasmesso dalla rete pubblica ARD, seguito da 760 mila telespettatori già alla prima messa in onda, pari al </w:t>
      </w:r>
      <w:r w:rsidR="00040F74">
        <w:rPr>
          <w:b/>
          <w:bCs/>
        </w:rPr>
        <w:t>6,1</w:t>
      </w:r>
      <w:r w:rsidRPr="007D22B4">
        <w:rPr>
          <w:b/>
          <w:bCs/>
        </w:rPr>
        <w:t>% d</w:t>
      </w:r>
      <w:r>
        <w:rPr>
          <w:b/>
          <w:bCs/>
        </w:rPr>
        <w:t>ello</w:t>
      </w:r>
      <w:r w:rsidRPr="007D22B4">
        <w:rPr>
          <w:b/>
          <w:bCs/>
        </w:rPr>
        <w:t xml:space="preserve"> share nazionale</w:t>
      </w:r>
      <w:r w:rsidRPr="007D22B4">
        <w:t>.</w:t>
      </w:r>
    </w:p>
    <w:p w14:paraId="24A3252F" w14:textId="77777777" w:rsidR="001743CE" w:rsidRDefault="001743CE" w:rsidP="001743CE">
      <w:pPr>
        <w:jc w:val="both"/>
      </w:pPr>
      <w:r w:rsidRPr="007D22B4">
        <w:t xml:space="preserve">Telecamere che si addentrano nel cuore dell'Arena, tra artisti, tecnici e comparse. Che percorrono corridoi e arcovoli alla scoperta di storie, curiosità e dettagli nascosti, tra costumi, parrucche, scenografie e oggetti di scena. Che catturano l'istante in cui </w:t>
      </w:r>
      <w:r>
        <w:t>l</w:t>
      </w:r>
      <w:r w:rsidRPr="007D22B4">
        <w:t>a violenta tromba d'aria devasta gli allestimenti</w:t>
      </w:r>
      <w:r>
        <w:t xml:space="preserve"> e</w:t>
      </w:r>
      <w:r w:rsidRPr="007D22B4">
        <w:t xml:space="preserve"> raccontano la determinazione di un'Arena che, anche di fronte alle avversità, non si ferma mai.</w:t>
      </w:r>
    </w:p>
    <w:p w14:paraId="21D63386" w14:textId="77777777" w:rsidR="001743CE" w:rsidRPr="007D22B4" w:rsidRDefault="001743CE" w:rsidP="001743CE">
      <w:pPr>
        <w:jc w:val="both"/>
      </w:pPr>
      <w:r w:rsidRPr="007D22B4">
        <w:rPr>
          <w:b/>
          <w:bCs/>
        </w:rPr>
        <w:t>"Arena. Verona. Gänsehaut. Hinter den Kulissen"</w:t>
      </w:r>
      <w:r w:rsidRPr="007D22B4">
        <w:t xml:space="preserve"> ("Arena. Verona. Brividi. Dietro le quinte"), della durata di 44 minuti e diretto da </w:t>
      </w:r>
      <w:r w:rsidRPr="007D22B4">
        <w:rPr>
          <w:b/>
          <w:bCs/>
        </w:rPr>
        <w:t>Andreas Krieger</w:t>
      </w:r>
      <w:r w:rsidRPr="007D22B4">
        <w:t>, accompagna gli spettatori in un viaggio esclusivo dentro la grande macchina organizzativa dell'Anfiteatro: tra camerini, laboratori, corridoi, sartorie, sale prova e palcoscenico, alla scoperta di quel lavoro invisibile che ogni sera rende possibile la magia dell'opera.</w:t>
      </w:r>
    </w:p>
    <w:p w14:paraId="31835F0B" w14:textId="77777777" w:rsidR="001743CE" w:rsidRPr="007D22B4" w:rsidRDefault="001743CE" w:rsidP="001743CE">
      <w:pPr>
        <w:jc w:val="both"/>
      </w:pPr>
      <w:r w:rsidRPr="007D22B4">
        <w:t xml:space="preserve">A guidare il racconto sono </w:t>
      </w:r>
      <w:r>
        <w:t>gli</w:t>
      </w:r>
      <w:r w:rsidRPr="007D22B4">
        <w:t xml:space="preserve"> attori tedeschi </w:t>
      </w:r>
      <w:r w:rsidRPr="007D22B4">
        <w:rPr>
          <w:b/>
          <w:bCs/>
        </w:rPr>
        <w:t>Annette Frier</w:t>
      </w:r>
      <w:r w:rsidRPr="007D22B4">
        <w:t xml:space="preserve"> e </w:t>
      </w:r>
      <w:r w:rsidRPr="007D22B4">
        <w:rPr>
          <w:b/>
          <w:bCs/>
        </w:rPr>
        <w:t>Michael Kessler</w:t>
      </w:r>
      <w:r w:rsidRPr="007D22B4">
        <w:t xml:space="preserve">, che con ironia e curiosità </w:t>
      </w:r>
      <w:r>
        <w:t>incontrano</w:t>
      </w:r>
      <w:r w:rsidRPr="007D22B4">
        <w:t xml:space="preserve"> artisti, tecnici e maestranze impegnati nella preparazione dello spettacolo.</w:t>
      </w:r>
    </w:p>
    <w:p w14:paraId="17E1E7CA" w14:textId="4BDC58B1" w:rsidR="001743CE" w:rsidRPr="007D22B4" w:rsidRDefault="001743CE" w:rsidP="001743CE">
      <w:pPr>
        <w:jc w:val="both"/>
      </w:pPr>
      <w:r w:rsidRPr="007D22B4">
        <w:t>Il documentario alterna immagini d</w:t>
      </w:r>
      <w:r>
        <w:t>i backstage e di spettacolo,</w:t>
      </w:r>
      <w:r w:rsidRPr="007D22B4">
        <w:t xml:space="preserve"> registrat</w:t>
      </w:r>
      <w:r>
        <w:t>e</w:t>
      </w:r>
      <w:r w:rsidRPr="007D22B4">
        <w:t xml:space="preserve"> da Rai Cultura</w:t>
      </w:r>
      <w:r w:rsidR="00074829">
        <w:t xml:space="preserve"> e fornite da Unitel</w:t>
      </w:r>
      <w:r>
        <w:t>,</w:t>
      </w:r>
      <w:r w:rsidRPr="007D22B4">
        <w:t xml:space="preserve"> a interviste esclusive con il Sovrintendente </w:t>
      </w:r>
      <w:r w:rsidRPr="007D22B4">
        <w:rPr>
          <w:b/>
          <w:bCs/>
        </w:rPr>
        <w:t>Cecilia Gasdia</w:t>
      </w:r>
      <w:r w:rsidRPr="007D22B4">
        <w:t xml:space="preserve">, il regista </w:t>
      </w:r>
      <w:r w:rsidRPr="007D22B4">
        <w:rPr>
          <w:b/>
          <w:bCs/>
        </w:rPr>
        <w:t>Paul Curran</w:t>
      </w:r>
      <w:r w:rsidRPr="007D22B4">
        <w:t xml:space="preserve">, il direttore d'orchestra </w:t>
      </w:r>
      <w:r w:rsidRPr="007D22B4">
        <w:rPr>
          <w:b/>
          <w:bCs/>
        </w:rPr>
        <w:t>Michele Spotti</w:t>
      </w:r>
      <w:r w:rsidRPr="007D22B4">
        <w:t xml:space="preserve">, il soprano </w:t>
      </w:r>
      <w:r w:rsidRPr="007D22B4">
        <w:rPr>
          <w:b/>
          <w:bCs/>
        </w:rPr>
        <w:t>Martina Russomanno</w:t>
      </w:r>
      <w:r w:rsidRPr="007D22B4">
        <w:t xml:space="preserve">, il tenore </w:t>
      </w:r>
      <w:r w:rsidRPr="007D22B4">
        <w:rPr>
          <w:b/>
          <w:bCs/>
        </w:rPr>
        <w:t>Yusif Eyvazov</w:t>
      </w:r>
      <w:r w:rsidRPr="007D22B4">
        <w:t xml:space="preserve">, il mezzosoprano </w:t>
      </w:r>
      <w:r w:rsidRPr="007D22B4">
        <w:rPr>
          <w:b/>
          <w:bCs/>
        </w:rPr>
        <w:t>Anna Werle</w:t>
      </w:r>
      <w:r w:rsidRPr="007D22B4">
        <w:t xml:space="preserve">, il mimo </w:t>
      </w:r>
      <w:r w:rsidRPr="007D22B4">
        <w:rPr>
          <w:b/>
          <w:bCs/>
        </w:rPr>
        <w:t>Pier Paolo Biondo</w:t>
      </w:r>
      <w:r w:rsidRPr="007D22B4">
        <w:t xml:space="preserve">, la responsabile della sartoria </w:t>
      </w:r>
      <w:r w:rsidRPr="007D22B4">
        <w:rPr>
          <w:b/>
          <w:bCs/>
        </w:rPr>
        <w:t>Silvia Bonetti</w:t>
      </w:r>
      <w:r w:rsidRPr="007D22B4">
        <w:t xml:space="preserve"> e il Direttore Allestimenti Scenici </w:t>
      </w:r>
      <w:r w:rsidRPr="007D22B4">
        <w:rPr>
          <w:b/>
          <w:bCs/>
        </w:rPr>
        <w:t>Michele Olcese</w:t>
      </w:r>
      <w:r w:rsidRPr="007D22B4">
        <w:t>, offrendo uno sguardo corale sul lavoro che precede ogni alzata di sipario.</w:t>
      </w:r>
    </w:p>
    <w:p w14:paraId="5085EC1A" w14:textId="77777777" w:rsidR="001743CE" w:rsidRPr="007D22B4" w:rsidRDefault="001743CE" w:rsidP="001743CE">
      <w:pPr>
        <w:jc w:val="both"/>
      </w:pPr>
      <w:r w:rsidRPr="007D22B4">
        <w:t xml:space="preserve">Tra i momenti più intensi del documentario c'è il racconto della violenta tromba d'aria che, </w:t>
      </w:r>
      <w:r w:rsidRPr="00B2676A">
        <w:t>appena 48 ore prima della serata inaugurale, ha devastato gran parte delle scenografie della</w:t>
      </w:r>
      <w:r w:rsidRPr="007D22B4">
        <w:t xml:space="preserve"> nuova produzione. Le telecamere della troupe ARD, unico media presente in Arena durante il maltempo, documentano in presa diretta </w:t>
      </w:r>
      <w:r>
        <w:t>i danni, lo</w:t>
      </w:r>
      <w:r w:rsidRPr="007D22B4">
        <w:t xml:space="preserve"> sgomento iniziale e la straordinaria </w:t>
      </w:r>
      <w:r w:rsidRPr="007D22B4">
        <w:lastRenderedPageBreak/>
        <w:t>mobilitazione delle maestranze areniane, impegnate giorno e notte nella ricostruzione degli allestimenti per consentire il regolare svolgimento della prima.</w:t>
      </w:r>
    </w:p>
    <w:p w14:paraId="3CBF725E" w14:textId="2A980386" w:rsidR="001743CE" w:rsidRPr="007D22B4" w:rsidRDefault="001743CE" w:rsidP="001743CE">
      <w:pPr>
        <w:jc w:val="both"/>
      </w:pPr>
      <w:r w:rsidRPr="007D22B4">
        <w:t>Ne emerge un racconto di grande impatto emotivo, che trasforma un imprevisto in una testimonianza della professionalità, della determinazione e della capacità organizzativa che contraddistinguono Fondazione Arena di Verona.</w:t>
      </w:r>
    </w:p>
    <w:p w14:paraId="17936095" w14:textId="727EC390" w:rsidR="001743CE" w:rsidRPr="007D22B4" w:rsidRDefault="001743CE" w:rsidP="001743CE">
      <w:pPr>
        <w:jc w:val="both"/>
      </w:pPr>
      <w:r w:rsidRPr="007D22B4">
        <w:t>Il documentario è disponibile sulla piattaforma on demand di ARD Mediathek</w:t>
      </w:r>
      <w:r>
        <w:t>.</w:t>
      </w:r>
    </w:p>
    <w:p w14:paraId="2569C9B7" w14:textId="77777777" w:rsidR="00FA335F" w:rsidRDefault="00FA335F">
      <w:pPr>
        <w:autoSpaceDE w:val="0"/>
        <w:autoSpaceDN w:val="0"/>
        <w:spacing w:after="0" w:line="240" w:lineRule="auto"/>
        <w:contextualSpacing/>
        <w:rPr>
          <w:rFonts w:ascii="Calibri" w:hAnsi="Calibri" w:cs="Calibri"/>
          <w:b/>
          <w:bCs/>
        </w:rPr>
      </w:pPr>
    </w:p>
    <w:p w14:paraId="49774A5D" w14:textId="77777777" w:rsidR="00FA335F" w:rsidRDefault="00FA335F">
      <w:pPr>
        <w:spacing w:after="0" w:line="240" w:lineRule="auto"/>
        <w:rPr>
          <w:rFonts w:ascii="Calibri" w:hAnsi="Calibri" w:cs="Calibri"/>
        </w:rPr>
      </w:pPr>
    </w:p>
    <w:p w14:paraId="006CBAC4" w14:textId="77777777" w:rsidR="00FA335F" w:rsidRDefault="00F0303E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Informazioni </w:t>
      </w:r>
    </w:p>
    <w:p w14:paraId="664590AC" w14:textId="77777777" w:rsidR="00FA335F" w:rsidRDefault="00F0303E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Ufficio Stampa Fondazione Arena di Verona </w:t>
      </w:r>
    </w:p>
    <w:p w14:paraId="15CBFB6B" w14:textId="77777777" w:rsidR="00FA335F" w:rsidRDefault="00F0303E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Via Roma 7/D, 37121 Verona - </w:t>
      </w:r>
      <w:hyperlink r:id="rId7" w:history="1">
        <w:r w:rsidR="00FA335F">
          <w:rPr>
            <w:rStyle w:val="Collegamentoipertestuale"/>
            <w:rFonts w:ascii="Calibri" w:hAnsi="Calibri" w:cs="Calibri"/>
            <w:sz w:val="22"/>
            <w:szCs w:val="22"/>
          </w:rPr>
          <w:t>ufficio.stampa@arenadiverona.it</w:t>
        </w:r>
      </w:hyperlink>
      <w:r>
        <w:rPr>
          <w:rFonts w:ascii="Calibri" w:hAnsi="Calibri" w:cs="Calibri"/>
          <w:sz w:val="22"/>
          <w:szCs w:val="22"/>
        </w:rPr>
        <w:t xml:space="preserve"> </w:t>
      </w:r>
    </w:p>
    <w:p w14:paraId="4D78EA26" w14:textId="77777777" w:rsidR="00FA335F" w:rsidRDefault="00F0303E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tel. (+39) 045 805.1861-1905-1891-1939 -1847 </w:t>
      </w:r>
    </w:p>
    <w:p w14:paraId="32E55168" w14:textId="77777777" w:rsidR="00FA335F" w:rsidRDefault="00FA335F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5CF14F58" w14:textId="77777777" w:rsidR="00FA335F" w:rsidRDefault="00FA335F">
      <w:pPr>
        <w:spacing w:after="0" w:line="240" w:lineRule="auto"/>
        <w:ind w:right="-1"/>
        <w:jc w:val="both"/>
        <w:rPr>
          <w:rFonts w:ascii="Calibri" w:hAnsi="Calibri" w:cs="Calibri"/>
          <w:b/>
          <w:bCs/>
          <w:sz w:val="22"/>
          <w:szCs w:val="22"/>
          <w:highlight w:val="yellow"/>
        </w:rPr>
      </w:pPr>
    </w:p>
    <w:p w14:paraId="06E67BAB" w14:textId="77777777" w:rsidR="00FA335F" w:rsidRDefault="00F0303E">
      <w:pPr>
        <w:autoSpaceDE w:val="0"/>
        <w:autoSpaceDN w:val="0"/>
        <w:spacing w:after="0" w:line="240" w:lineRule="auto"/>
        <w:contextualSpacing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Biglietterie </w:t>
      </w:r>
    </w:p>
    <w:p w14:paraId="53230B96" w14:textId="77777777" w:rsidR="00FA335F" w:rsidRDefault="00F0303E">
      <w:pPr>
        <w:autoSpaceDE w:val="0"/>
        <w:autoSpaceDN w:val="0"/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Via Dietro Anfiteatro 6/B, 37121 Verona </w:t>
      </w:r>
    </w:p>
    <w:p w14:paraId="028069BD" w14:textId="77777777" w:rsidR="00FA335F" w:rsidRDefault="00F0303E">
      <w:pPr>
        <w:autoSpaceDE w:val="0"/>
        <w:autoSpaceDN w:val="0"/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Via Roma 1, 37121 Verona</w:t>
      </w:r>
    </w:p>
    <w:p w14:paraId="13652EE3" w14:textId="77777777" w:rsidR="00FA335F" w:rsidRDefault="00FA335F">
      <w:pPr>
        <w:autoSpaceDE w:val="0"/>
        <w:autoSpaceDN w:val="0"/>
        <w:spacing w:after="0" w:line="240" w:lineRule="auto"/>
        <w:contextualSpacing/>
        <w:rPr>
          <w:rFonts w:ascii="Calibri" w:hAnsi="Calibri" w:cs="Calibri"/>
          <w:sz w:val="22"/>
          <w:szCs w:val="22"/>
        </w:rPr>
      </w:pPr>
      <w:hyperlink r:id="rId8" w:history="1">
        <w:r>
          <w:rPr>
            <w:rStyle w:val="Collegamentoipertestuale"/>
            <w:rFonts w:ascii="Calibri" w:hAnsi="Calibri" w:cs="Calibri"/>
            <w:sz w:val="22"/>
            <w:szCs w:val="22"/>
          </w:rPr>
          <w:t>biglietteria@arenadiverona.it</w:t>
        </w:r>
      </w:hyperlink>
      <w:r>
        <w:rPr>
          <w:rFonts w:ascii="Calibri" w:hAnsi="Calibri" w:cs="Calibri"/>
          <w:sz w:val="22"/>
          <w:szCs w:val="22"/>
        </w:rPr>
        <w:t xml:space="preserve"> </w:t>
      </w:r>
    </w:p>
    <w:p w14:paraId="2BC468ED" w14:textId="77777777" w:rsidR="00FA335F" w:rsidRDefault="00F0303E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Call center (+39) 045 800 51 51 </w:t>
      </w:r>
    </w:p>
    <w:p w14:paraId="28FA07E4" w14:textId="77777777" w:rsidR="00FA335F" w:rsidRDefault="00FA335F">
      <w:pPr>
        <w:spacing w:after="0" w:line="240" w:lineRule="auto"/>
        <w:rPr>
          <w:rFonts w:ascii="Calibri" w:hAnsi="Calibri" w:cs="Calibri"/>
          <w:sz w:val="22"/>
          <w:szCs w:val="22"/>
        </w:rPr>
      </w:pPr>
      <w:hyperlink r:id="rId9" w:history="1">
        <w:r>
          <w:rPr>
            <w:rStyle w:val="Collegamentoipertestuale"/>
            <w:rFonts w:ascii="Calibri" w:hAnsi="Calibri" w:cs="Calibri"/>
            <w:sz w:val="22"/>
            <w:szCs w:val="22"/>
          </w:rPr>
          <w:t>www.arena.it</w:t>
        </w:r>
      </w:hyperlink>
    </w:p>
    <w:p w14:paraId="1B0D8DB9" w14:textId="77777777" w:rsidR="00FA335F" w:rsidRDefault="00F0303E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Punti di prevendita </w:t>
      </w:r>
      <w:r>
        <w:rPr>
          <w:rFonts w:ascii="Calibri" w:hAnsi="Calibri" w:cs="Calibri"/>
          <w:sz w:val="22"/>
          <w:szCs w:val="22"/>
          <w:u w:val="single"/>
        </w:rPr>
        <w:t>Vivaticket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2FF28BB5" w14:textId="77777777" w:rsidR="00FA335F" w:rsidRDefault="00FA335F">
      <w:pPr>
        <w:spacing w:after="0" w:line="240" w:lineRule="auto"/>
        <w:ind w:right="-1"/>
        <w:jc w:val="both"/>
        <w:rPr>
          <w:rFonts w:ascii="Calibri" w:hAnsi="Calibri" w:cs="Calibri"/>
        </w:rPr>
      </w:pPr>
    </w:p>
    <w:p w14:paraId="3E5A7C3D" w14:textId="0772D4F6" w:rsidR="00FA335F" w:rsidRPr="00981540" w:rsidRDefault="00FA335F" w:rsidP="00981540">
      <w:pPr>
        <w:spacing w:after="0" w:line="240" w:lineRule="auto"/>
        <w:ind w:right="-1"/>
        <w:jc w:val="both"/>
        <w:rPr>
          <w:rFonts w:ascii="Calibri" w:hAnsi="Calibri" w:cs="Calibri"/>
          <w:b/>
          <w:color w:val="0070C0"/>
          <w:spacing w:val="-10"/>
          <w:sz w:val="16"/>
          <w:szCs w:val="18"/>
        </w:rPr>
      </w:pPr>
    </w:p>
    <w:sectPr w:rsidR="00FA335F" w:rsidRPr="00981540">
      <w:headerReference w:type="default" r:id="rId10"/>
      <w:pgSz w:w="11906" w:h="16838"/>
      <w:pgMar w:top="1417" w:right="1134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17ECC" w14:textId="77777777" w:rsidR="00EB1B8C" w:rsidRDefault="00EB1B8C">
      <w:pPr>
        <w:spacing w:line="240" w:lineRule="auto"/>
      </w:pPr>
      <w:r>
        <w:separator/>
      </w:r>
    </w:p>
  </w:endnote>
  <w:endnote w:type="continuationSeparator" w:id="0">
    <w:p w14:paraId="69F092C7" w14:textId="77777777" w:rsidR="00EB1B8C" w:rsidRDefault="00EB1B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altName w:val="Liberation Mono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CC51C" w14:textId="77777777" w:rsidR="00EB1B8C" w:rsidRDefault="00EB1B8C">
      <w:pPr>
        <w:spacing w:after="0"/>
      </w:pPr>
      <w:r>
        <w:separator/>
      </w:r>
    </w:p>
  </w:footnote>
  <w:footnote w:type="continuationSeparator" w:id="0">
    <w:p w14:paraId="60B49008" w14:textId="77777777" w:rsidR="00EB1B8C" w:rsidRDefault="00EB1B8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A09D0" w14:textId="77777777" w:rsidR="00FA335F" w:rsidRDefault="00F0303E">
    <w:pPr>
      <w:pStyle w:val="Intestazione"/>
      <w:jc w:val="center"/>
      <w:rPr>
        <w:rFonts w:ascii="Arial" w:hAnsi="Arial" w:cs="Arial"/>
        <w:sz w:val="18"/>
        <w:szCs w:val="16"/>
      </w:rPr>
    </w:pPr>
    <w:r>
      <w:rPr>
        <w:noProof/>
      </w:rPr>
      <w:drawing>
        <wp:inline distT="0" distB="0" distL="0" distR="0" wp14:anchorId="4F7CB348" wp14:editId="07777777">
          <wp:extent cx="1124585" cy="704215"/>
          <wp:effectExtent l="0" t="0" r="0" b="635"/>
          <wp:docPr id="127506020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060203" name="Immagine 1"/>
                  <pic:cNvPicPr>
                    <a:picLocks noChangeAspect="1" noEditPoints="1" noChangeArrowheads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24585" cy="704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DE1F90" w14:textId="77777777" w:rsidR="00FA335F" w:rsidRDefault="00FA335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AC3"/>
    <w:rsid w:val="0001174C"/>
    <w:rsid w:val="00030561"/>
    <w:rsid w:val="00040F74"/>
    <w:rsid w:val="00045915"/>
    <w:rsid w:val="00054BB7"/>
    <w:rsid w:val="00063007"/>
    <w:rsid w:val="00072B7F"/>
    <w:rsid w:val="00074829"/>
    <w:rsid w:val="000802AB"/>
    <w:rsid w:val="00081A67"/>
    <w:rsid w:val="00085CA1"/>
    <w:rsid w:val="00090119"/>
    <w:rsid w:val="00091E84"/>
    <w:rsid w:val="000B5018"/>
    <w:rsid w:val="000C174E"/>
    <w:rsid w:val="000F4E58"/>
    <w:rsid w:val="001236E9"/>
    <w:rsid w:val="00153F98"/>
    <w:rsid w:val="001743CE"/>
    <w:rsid w:val="001812E5"/>
    <w:rsid w:val="00187A15"/>
    <w:rsid w:val="00193E41"/>
    <w:rsid w:val="0019436F"/>
    <w:rsid w:val="001B0890"/>
    <w:rsid w:val="001C10CE"/>
    <w:rsid w:val="0021365D"/>
    <w:rsid w:val="00213896"/>
    <w:rsid w:val="0022124C"/>
    <w:rsid w:val="00261F9E"/>
    <w:rsid w:val="002712FE"/>
    <w:rsid w:val="002722C6"/>
    <w:rsid w:val="00282CF5"/>
    <w:rsid w:val="002A419F"/>
    <w:rsid w:val="002A7869"/>
    <w:rsid w:val="002C26DD"/>
    <w:rsid w:val="002C655E"/>
    <w:rsid w:val="002E2916"/>
    <w:rsid w:val="002F4744"/>
    <w:rsid w:val="00361A91"/>
    <w:rsid w:val="00371CF3"/>
    <w:rsid w:val="003774F7"/>
    <w:rsid w:val="003912FD"/>
    <w:rsid w:val="00396524"/>
    <w:rsid w:val="00396E06"/>
    <w:rsid w:val="003A335D"/>
    <w:rsid w:val="003C0312"/>
    <w:rsid w:val="003D74B9"/>
    <w:rsid w:val="003E4EC7"/>
    <w:rsid w:val="003E5355"/>
    <w:rsid w:val="004038CE"/>
    <w:rsid w:val="004405A6"/>
    <w:rsid w:val="004579FC"/>
    <w:rsid w:val="00475011"/>
    <w:rsid w:val="004A3688"/>
    <w:rsid w:val="004A52BE"/>
    <w:rsid w:val="004B793E"/>
    <w:rsid w:val="004D6328"/>
    <w:rsid w:val="004F48A5"/>
    <w:rsid w:val="004F7EAD"/>
    <w:rsid w:val="0050435D"/>
    <w:rsid w:val="00522E64"/>
    <w:rsid w:val="00536D2F"/>
    <w:rsid w:val="00557A50"/>
    <w:rsid w:val="005D3775"/>
    <w:rsid w:val="005F20EB"/>
    <w:rsid w:val="005F553B"/>
    <w:rsid w:val="00603DE0"/>
    <w:rsid w:val="00632A51"/>
    <w:rsid w:val="006705F7"/>
    <w:rsid w:val="00675B41"/>
    <w:rsid w:val="006D7D21"/>
    <w:rsid w:val="006E4EFF"/>
    <w:rsid w:val="006E5A43"/>
    <w:rsid w:val="006F68E6"/>
    <w:rsid w:val="00743EB5"/>
    <w:rsid w:val="007501EB"/>
    <w:rsid w:val="00761A19"/>
    <w:rsid w:val="00780E46"/>
    <w:rsid w:val="00785F6C"/>
    <w:rsid w:val="007875EA"/>
    <w:rsid w:val="00791871"/>
    <w:rsid w:val="00793D5A"/>
    <w:rsid w:val="007A24B9"/>
    <w:rsid w:val="007D5F43"/>
    <w:rsid w:val="007D7994"/>
    <w:rsid w:val="007F0337"/>
    <w:rsid w:val="007F4AC3"/>
    <w:rsid w:val="00801EEE"/>
    <w:rsid w:val="00802C74"/>
    <w:rsid w:val="00803EA1"/>
    <w:rsid w:val="0085798E"/>
    <w:rsid w:val="00863109"/>
    <w:rsid w:val="00866D6B"/>
    <w:rsid w:val="00867641"/>
    <w:rsid w:val="00893D77"/>
    <w:rsid w:val="008C3981"/>
    <w:rsid w:val="008D6223"/>
    <w:rsid w:val="008E1874"/>
    <w:rsid w:val="008E217B"/>
    <w:rsid w:val="008E759B"/>
    <w:rsid w:val="008F7E67"/>
    <w:rsid w:val="009248FD"/>
    <w:rsid w:val="0094208F"/>
    <w:rsid w:val="009421AF"/>
    <w:rsid w:val="009730A3"/>
    <w:rsid w:val="00981540"/>
    <w:rsid w:val="009C1D09"/>
    <w:rsid w:val="009C79EE"/>
    <w:rsid w:val="009D31CE"/>
    <w:rsid w:val="009F0BA0"/>
    <w:rsid w:val="009F65FE"/>
    <w:rsid w:val="009F6B51"/>
    <w:rsid w:val="00A119C1"/>
    <w:rsid w:val="00A14F92"/>
    <w:rsid w:val="00A32277"/>
    <w:rsid w:val="00A37ABD"/>
    <w:rsid w:val="00A5179E"/>
    <w:rsid w:val="00A55A45"/>
    <w:rsid w:val="00A61158"/>
    <w:rsid w:val="00A63CFA"/>
    <w:rsid w:val="00A87CBA"/>
    <w:rsid w:val="00AA447D"/>
    <w:rsid w:val="00AB33C1"/>
    <w:rsid w:val="00AD416C"/>
    <w:rsid w:val="00B2168A"/>
    <w:rsid w:val="00B22727"/>
    <w:rsid w:val="00B2676A"/>
    <w:rsid w:val="00B30716"/>
    <w:rsid w:val="00B57C18"/>
    <w:rsid w:val="00B62C31"/>
    <w:rsid w:val="00B64BF8"/>
    <w:rsid w:val="00B80401"/>
    <w:rsid w:val="00B92DE9"/>
    <w:rsid w:val="00B96218"/>
    <w:rsid w:val="00BB20EA"/>
    <w:rsid w:val="00BC2BDC"/>
    <w:rsid w:val="00C070AD"/>
    <w:rsid w:val="00C20358"/>
    <w:rsid w:val="00C204DD"/>
    <w:rsid w:val="00C316B6"/>
    <w:rsid w:val="00C50C5F"/>
    <w:rsid w:val="00C6233B"/>
    <w:rsid w:val="00C66069"/>
    <w:rsid w:val="00C71362"/>
    <w:rsid w:val="00C80E85"/>
    <w:rsid w:val="00C83DD0"/>
    <w:rsid w:val="00C910DC"/>
    <w:rsid w:val="00C93AFF"/>
    <w:rsid w:val="00CB601B"/>
    <w:rsid w:val="00CC3CF6"/>
    <w:rsid w:val="00CD19CA"/>
    <w:rsid w:val="00CD3D92"/>
    <w:rsid w:val="00CD556B"/>
    <w:rsid w:val="00CF3477"/>
    <w:rsid w:val="00D06BFC"/>
    <w:rsid w:val="00D137E9"/>
    <w:rsid w:val="00D24E98"/>
    <w:rsid w:val="00D31CF4"/>
    <w:rsid w:val="00D422D2"/>
    <w:rsid w:val="00D42433"/>
    <w:rsid w:val="00D63F2B"/>
    <w:rsid w:val="00D92AB5"/>
    <w:rsid w:val="00DA62B3"/>
    <w:rsid w:val="00DD4725"/>
    <w:rsid w:val="00DD693E"/>
    <w:rsid w:val="00E0665C"/>
    <w:rsid w:val="00E07CF1"/>
    <w:rsid w:val="00E1412E"/>
    <w:rsid w:val="00E14329"/>
    <w:rsid w:val="00E31F24"/>
    <w:rsid w:val="00E43B24"/>
    <w:rsid w:val="00E5047F"/>
    <w:rsid w:val="00E6711E"/>
    <w:rsid w:val="00EA5E29"/>
    <w:rsid w:val="00EB1B8C"/>
    <w:rsid w:val="00F01DE3"/>
    <w:rsid w:val="00F0303E"/>
    <w:rsid w:val="00F11D00"/>
    <w:rsid w:val="00F14B02"/>
    <w:rsid w:val="00F5172F"/>
    <w:rsid w:val="00F57408"/>
    <w:rsid w:val="00F61892"/>
    <w:rsid w:val="00F64089"/>
    <w:rsid w:val="00FA335F"/>
    <w:rsid w:val="00FB5E9C"/>
    <w:rsid w:val="00FD4391"/>
    <w:rsid w:val="00FF6236"/>
    <w:rsid w:val="0DB9D634"/>
    <w:rsid w:val="1D256E2B"/>
    <w:rsid w:val="349B56CF"/>
    <w:rsid w:val="354257D5"/>
    <w:rsid w:val="4DC83DF3"/>
    <w:rsid w:val="551F8383"/>
    <w:rsid w:val="55DEA1ED"/>
    <w:rsid w:val="73D5635D"/>
    <w:rsid w:val="7A79EB8F"/>
    <w:rsid w:val="7C6A0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BD99D"/>
  <w15:docId w15:val="{CB0B5848-7A05-422C-9B2A-0413B5597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78" w:lineRule="auto"/>
    </w:pPr>
    <w:rPr>
      <w:kern w:val="2"/>
      <w:sz w:val="24"/>
      <w:szCs w:val="24"/>
      <w:lang w:eastAsia="en-US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Pr>
      <w:rFonts w:ascii="Times New Roman" w:hAnsi="Times New Roman" w:cs="Times New Roman"/>
    </w:rPr>
  </w:style>
  <w:style w:type="paragraph" w:styleId="Sottotitolo">
    <w:name w:val="Subtitle"/>
    <w:basedOn w:val="Normale"/>
    <w:next w:val="Normale"/>
    <w:link w:val="SottotitoloCaratter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itolo">
    <w:name w:val="Title"/>
    <w:basedOn w:val="Normale"/>
    <w:next w:val="Normale"/>
    <w:link w:val="TitoloCarattere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customStyle="1" w:styleId="Enfasiintensa1">
    <w:name w:val="Enfasi intensa1"/>
    <w:basedOn w:val="Carpredefinitoparagrafo"/>
    <w:uiPriority w:val="21"/>
    <w:qFormat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Pr>
      <w:i/>
      <w:iCs/>
      <w:color w:val="0F4761" w:themeColor="accent1" w:themeShade="BF"/>
    </w:rPr>
  </w:style>
  <w:style w:type="character" w:customStyle="1" w:styleId="Riferimentointenso1">
    <w:name w:val="Riferimento intenso1"/>
    <w:basedOn w:val="Carpredefinitoparagrafo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character" w:customStyle="1" w:styleId="Menzionenonrisolta1">
    <w:name w:val="Menzione non risolta1"/>
    <w:basedOn w:val="Carpredefinitoparagrafo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glietteria@arenadiveron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fficio.stampa@arenadiverona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aren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4729C-C5AC-4EA0-8505-2A96FD1FD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524</Words>
  <Characters>2992</Characters>
  <Application>Microsoft Office Word</Application>
  <DocSecurity>0</DocSecurity>
  <Lines>24</Lines>
  <Paragraphs>7</Paragraphs>
  <ScaleCrop>false</ScaleCrop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Alessandro Rigoni</dc:creator>
  <cp:lastModifiedBy>Stefania Finetto</cp:lastModifiedBy>
  <cp:revision>6</cp:revision>
  <cp:lastPrinted>2026-07-07T08:41:00Z</cp:lastPrinted>
  <dcterms:created xsi:type="dcterms:W3CDTF">2026-08-06T14:39:00Z</dcterms:created>
  <dcterms:modified xsi:type="dcterms:W3CDTF">2026-08-24T14:21:00Z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eyJoZGlkIjoiMjAzZWY1YjRiODAxODZmYjAzYWZmMzRhZjA3MDczODUifQ==</vt:lpwstr>
  </property>
  <property fmtid="{D5CDD505-2E9C-101B-9397-08002B2CF9AE}" pid="3" name="KSOProductBuildVer">
    <vt:lpwstr>1033-12.1.0.26880</vt:lpwstr>
  </property>
  <property fmtid="{D5CDD505-2E9C-101B-9397-08002B2CF9AE}" pid="4" name="ICV">
    <vt:lpwstr>26FE07A02E414A51ACA7D2F33569C616_13</vt:lpwstr>
  </property>
</Properties>
</file>