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F6F6E" w14:textId="77777777" w:rsidR="002909FE" w:rsidRPr="002909FE" w:rsidRDefault="002909FE" w:rsidP="002909FE">
      <w:pPr>
        <w:pBdr>
          <w:top w:val="nil"/>
          <w:left w:val="nil"/>
          <w:bottom w:val="nil"/>
          <w:right w:val="nil"/>
          <w:between w:val="nil"/>
        </w:pBdr>
        <w:tabs>
          <w:tab w:val="center" w:pos="4819"/>
          <w:tab w:val="right" w:pos="9638"/>
          <w:tab w:val="left" w:pos="5760"/>
          <w:tab w:val="left" w:pos="8010"/>
          <w:tab w:val="right" w:pos="9072"/>
        </w:tabs>
        <w:rPr>
          <w:rFonts w:ascii="Arial" w:eastAsia="Arial" w:hAnsi="Arial" w:cs="Arial"/>
          <w:sz w:val="18"/>
          <w:szCs w:val="18"/>
        </w:rPr>
        <w:bidi w:val="0"/>
      </w:pPr>
      <w:r>
        <w:rPr>
          <w:rFonts w:ascii="Arial" w:cs="Arial" w:eastAsia="Arial" w:hAnsi="Arial"/>
          <w:sz w:val="18"/>
          <w:szCs w:val="18"/>
          <w:lang w:val="de-de"/>
          <w:b w:val="0"/>
          <w:bCs w:val="0"/>
          <w:i w:val="0"/>
          <w:iCs w:val="0"/>
          <w:u w:val="none"/>
          <w:vertAlign w:val="baseline"/>
          <w:rtl w:val="0"/>
        </w:rPr>
        <w:t xml:space="preserve">Pressestelle</w:t>
      </w:r>
      <w:r>
        <w:rPr>
          <w:rFonts w:ascii="Arial" w:cs="Arial" w:eastAsia="Arial" w:hAnsi="Arial"/>
          <w:sz w:val="18"/>
          <w:szCs w:val="18"/>
          <w:lang w:val="de-de"/>
          <w:b w:val="0"/>
          <w:bCs w:val="0"/>
          <w:i w:val="0"/>
          <w:iCs w:val="0"/>
          <w:u w:val="none"/>
          <w:vertAlign w:val="baseline"/>
          <w:rtl w:val="0"/>
        </w:rPr>
        <w:tab/>
      </w:r>
      <w:r>
        <w:rPr>
          <w:rFonts w:ascii="Arial" w:cs="Arial" w:eastAsia="Arial" w:hAnsi="Arial"/>
          <w:sz w:val="18"/>
          <w:szCs w:val="18"/>
          <w:lang w:val="de-de"/>
          <w:b w:val="0"/>
          <w:bCs w:val="0"/>
          <w:i w:val="0"/>
          <w:iCs w:val="0"/>
          <w:u w:val="none"/>
          <w:vertAlign w:val="baseline"/>
          <w:rtl w:val="0"/>
        </w:rPr>
        <w:tab/>
      </w:r>
      <w:r>
        <w:rPr>
          <w:rFonts w:ascii="Arial" w:cs="Arial" w:eastAsia="Arial" w:hAnsi="Arial"/>
          <w:sz w:val="18"/>
          <w:szCs w:val="18"/>
          <w:lang w:val="de-de"/>
          <w:b w:val="0"/>
          <w:bCs w:val="0"/>
          <w:i w:val="0"/>
          <w:iCs w:val="0"/>
          <w:u w:val="none"/>
          <w:vertAlign w:val="baseline"/>
          <w:rtl w:val="0"/>
        </w:rPr>
        <w:t xml:space="preserve">       26.09.2024</w:t>
      </w:r>
    </w:p>
    <w:p w14:paraId="7782BCA7" w14:textId="77777777" w:rsidR="002909FE" w:rsidRPr="002909FE" w:rsidRDefault="002909FE" w:rsidP="002909FE">
      <w:pPr>
        <w:pBdr>
          <w:top w:val="nil"/>
          <w:left w:val="nil"/>
          <w:bottom w:val="nil"/>
          <w:right w:val="nil"/>
          <w:between w:val="nil"/>
        </w:pBdr>
        <w:tabs>
          <w:tab w:val="center" w:pos="4819"/>
          <w:tab w:val="right" w:pos="9638"/>
          <w:tab w:val="left" w:pos="5760"/>
          <w:tab w:val="left" w:pos="8010"/>
          <w:tab w:val="right" w:pos="9072"/>
        </w:tabs>
        <w:jc w:val="center"/>
        <w:rPr>
          <w:sz w:val="24"/>
          <w:szCs w:val="24"/>
        </w:rPr>
      </w:pPr>
    </w:p>
    <w:p w14:paraId="6D8C4FDF" w14:textId="77777777" w:rsidR="002909FE" w:rsidRPr="002909FE" w:rsidRDefault="002909FE" w:rsidP="002909FE">
      <w:pPr>
        <w:pBdr>
          <w:top w:val="nil"/>
          <w:left w:val="nil"/>
          <w:bottom w:val="nil"/>
          <w:right w:val="nil"/>
          <w:between w:val="nil"/>
        </w:pBdr>
        <w:tabs>
          <w:tab w:val="center" w:pos="4819"/>
          <w:tab w:val="right" w:pos="9638"/>
          <w:tab w:val="left" w:pos="5760"/>
          <w:tab w:val="left" w:pos="8010"/>
          <w:tab w:val="right" w:pos="9072"/>
        </w:tabs>
        <w:jc w:val="center"/>
        <w:rPr>
          <w:sz w:val="24"/>
          <w:szCs w:val="24"/>
        </w:rPr>
      </w:pPr>
    </w:p>
    <w:p w14:paraId="3AE10BEF" w14:textId="77777777" w:rsidR="002909FE" w:rsidRPr="002909FE" w:rsidRDefault="002909FE" w:rsidP="002909FE">
      <w:pPr>
        <w:pBdr>
          <w:top w:val="nil"/>
          <w:left w:val="nil"/>
          <w:bottom w:val="nil"/>
          <w:right w:val="nil"/>
          <w:between w:val="nil"/>
        </w:pBdr>
        <w:spacing w:after="120"/>
        <w:ind w:left="567" w:right="566"/>
        <w:jc w:val="center"/>
        <w:rPr>
          <w:b/>
          <w:color w:val="3F68ED"/>
          <w:sz w:val="28"/>
          <w:szCs w:val="28"/>
        </w:rPr>
        <w:bidi w:val="0"/>
      </w:pPr>
      <w:r>
        <w:rPr>
          <w:color w:val="3F68ED"/>
          <w:sz w:val="28"/>
          <w:szCs w:val="28"/>
          <w:lang w:val="de-de"/>
          <w:b w:val="1"/>
          <w:bCs w:val="1"/>
          <w:i w:val="0"/>
          <w:iCs w:val="0"/>
          <w:u w:val="none"/>
          <w:vertAlign w:val="baseline"/>
          <w:rtl w:val="0"/>
        </w:rPr>
        <w:t xml:space="preserve">Vorstellung der neuen Künstlerischen Saison 2025. </w:t>
      </w:r>
      <w:r>
        <w:rPr>
          <w:color w:val="3F68ED"/>
          <w:sz w:val="28"/>
          <w:szCs w:val="28"/>
          <w:lang w:val="de-de"/>
          <w:b w:val="1"/>
          <w:bCs w:val="1"/>
          <w:i w:val="0"/>
          <w:iCs w:val="0"/>
          <w:u w:val="none"/>
          <w:vertAlign w:val="baseline"/>
          <w:rtl w:val="0"/>
        </w:rPr>
        <w:t xml:space="preserve">Vom 19. Januar bis 31. Dezember 6 Operntitel und 12 Sinfoniekonzerte</w:t>
      </w:r>
    </w:p>
    <w:p w14:paraId="66939548" w14:textId="77777777" w:rsidR="002909FE" w:rsidRPr="002909FE" w:rsidRDefault="002909FE" w:rsidP="002909FE">
      <w:pPr>
        <w:pBdr>
          <w:top w:val="nil"/>
          <w:left w:val="nil"/>
          <w:bottom w:val="nil"/>
          <w:right w:val="nil"/>
          <w:between w:val="nil"/>
        </w:pBdr>
        <w:tabs>
          <w:tab w:val="left" w:pos="7655"/>
        </w:tabs>
        <w:spacing w:after="180"/>
        <w:jc w:val="center"/>
        <w:rPr>
          <w:b/>
          <w:sz w:val="40"/>
          <w:szCs w:val="40"/>
        </w:rPr>
        <w:bidi w:val="0"/>
      </w:pPr>
      <w:r>
        <w:rPr>
          <w:sz w:val="40"/>
          <w:szCs w:val="40"/>
          <w:lang w:val="de-de"/>
          <w:b w:val="1"/>
          <w:bCs w:val="1"/>
          <w:i w:val="0"/>
          <w:iCs w:val="0"/>
          <w:u w:val="none"/>
          <w:vertAlign w:val="baseline"/>
          <w:rtl w:val="0"/>
        </w:rPr>
        <w:t xml:space="preserve">Fondazione Arena feiert ihr 50-jähriges Bestehen im Teatro Filarmonico. </w:t>
      </w:r>
      <w:r>
        <w:rPr>
          <w:sz w:val="40"/>
          <w:szCs w:val="40"/>
          <w:lang w:val="de-de"/>
          <w:b w:val="1"/>
          <w:bCs w:val="1"/>
          <w:i w:val="0"/>
          <w:iCs w:val="0"/>
          <w:u w:val="none"/>
          <w:vertAlign w:val="baseline"/>
          <w:rtl w:val="0"/>
        </w:rPr>
        <w:t xml:space="preserve">Einweihung mit dem </w:t>
      </w:r>
      <w:r>
        <w:rPr>
          <w:sz w:val="40"/>
          <w:szCs w:val="40"/>
          <w:lang w:val="de-de"/>
          <w:b w:val="1"/>
          <w:bCs w:val="1"/>
          <w:i w:val="1"/>
          <w:iCs w:val="1"/>
          <w:u w:val="none"/>
          <w:vertAlign w:val="baseline"/>
          <w:rtl w:val="0"/>
        </w:rPr>
        <w:t xml:space="preserve">Falstaff</w:t>
      </w:r>
      <w:r>
        <w:rPr>
          <w:sz w:val="40"/>
          <w:szCs w:val="40"/>
          <w:lang w:val="de-de"/>
          <w:b w:val="1"/>
          <w:bCs w:val="1"/>
          <w:i w:val="0"/>
          <w:iCs w:val="0"/>
          <w:u w:val="none"/>
          <w:vertAlign w:val="baseline"/>
          <w:rtl w:val="0"/>
        </w:rPr>
        <w:t xml:space="preserve"> von Salieri, wie 1975</w:t>
      </w:r>
    </w:p>
    <w:p w14:paraId="46D2D39B" w14:textId="77777777" w:rsidR="002909FE" w:rsidRPr="002909FE" w:rsidRDefault="002909FE" w:rsidP="002909FE">
      <w:pPr>
        <w:pBdr>
          <w:top w:val="nil"/>
          <w:left w:val="nil"/>
          <w:bottom w:val="nil"/>
          <w:right w:val="nil"/>
          <w:between w:val="nil"/>
        </w:pBdr>
        <w:spacing w:after="60" w:line="276" w:lineRule="auto"/>
        <w:jc w:val="center"/>
        <w:rPr>
          <w:b/>
          <w:sz w:val="24"/>
          <w:szCs w:val="24"/>
        </w:rPr>
        <w:bidi w:val="0"/>
      </w:pPr>
      <w:r>
        <w:rPr>
          <w:sz w:val="24"/>
          <w:szCs w:val="24"/>
          <w:lang w:val="de-de"/>
          <w:b w:val="1"/>
          <w:bCs w:val="1"/>
          <w:i w:val="0"/>
          <w:iCs w:val="0"/>
          <w:u w:val="none"/>
          <w:vertAlign w:val="baseline"/>
          <w:rtl w:val="0"/>
        </w:rPr>
        <w:t xml:space="preserve">Im Rahmen einer für die Öffentlichkeit zugänglichen Musikveranstaltung werden die Inhalte der neuen Opern- und Symphonie-Saison vorgestellt. </w:t>
      </w:r>
      <w:r>
        <w:rPr>
          <w:sz w:val="24"/>
          <w:szCs w:val="24"/>
          <w:lang w:val="de-de"/>
          <w:b w:val="1"/>
          <w:bCs w:val="1"/>
          <w:i w:val="0"/>
          <w:iCs w:val="0"/>
          <w:u w:val="none"/>
          <w:vertAlign w:val="baseline"/>
          <w:rtl w:val="0"/>
        </w:rPr>
        <w:t xml:space="preserve">Ab dem 1. Oktober Erneuerung der Abonnements</w:t>
      </w:r>
    </w:p>
    <w:p w14:paraId="210CC318" w14:textId="77777777" w:rsidR="002909FE" w:rsidRPr="002909FE" w:rsidRDefault="002909FE" w:rsidP="002909FE">
      <w:pPr>
        <w:pBdr>
          <w:top w:val="nil"/>
          <w:left w:val="nil"/>
          <w:bottom w:val="nil"/>
          <w:right w:val="nil"/>
          <w:between w:val="nil"/>
        </w:pBdr>
        <w:spacing w:line="276" w:lineRule="auto"/>
        <w:rPr>
          <w:sz w:val="24"/>
          <w:szCs w:val="24"/>
        </w:rPr>
      </w:pPr>
    </w:p>
    <w:p w14:paraId="01A524C6" w14:textId="77777777" w:rsidR="002909FE" w:rsidRPr="002909FE" w:rsidRDefault="002909FE" w:rsidP="002909FE">
      <w:pPr>
        <w:pBdr>
          <w:top w:val="nil"/>
          <w:left w:val="nil"/>
          <w:bottom w:val="nil"/>
          <w:right w:val="nil"/>
          <w:between w:val="nil"/>
        </w:pBdr>
        <w:spacing w:after="120" w:line="264" w:lineRule="auto"/>
        <w:jc w:val="both"/>
        <w:rPr>
          <w:b/>
          <w:sz w:val="24"/>
          <w:szCs w:val="24"/>
        </w:rPr>
        <w:bidi w:val="0"/>
      </w:pPr>
      <w:r>
        <w:rPr>
          <w:sz w:val="24"/>
          <w:szCs w:val="24"/>
          <w:lang w:val="de-de"/>
          <w:b w:val="1"/>
          <w:bCs w:val="1"/>
          <w:i w:val="0"/>
          <w:iCs w:val="0"/>
          <w:u w:val="none"/>
          <w:vertAlign w:val="baseline"/>
          <w:rtl w:val="0"/>
        </w:rPr>
        <w:t xml:space="preserve">Fünfzig Jahre Geschichte, Musik und Oper. </w:t>
      </w:r>
      <w:r>
        <w:rPr>
          <w:sz w:val="24"/>
          <w:szCs w:val="24"/>
          <w:lang w:val="de-de"/>
          <w:b w:val="1"/>
          <w:bCs w:val="1"/>
          <w:i w:val="0"/>
          <w:iCs w:val="0"/>
          <w:u w:val="none"/>
          <w:vertAlign w:val="baseline"/>
          <w:rtl w:val="0"/>
        </w:rPr>
        <w:t xml:space="preserve">1975-2025. </w:t>
      </w:r>
      <w:r>
        <w:rPr>
          <w:sz w:val="24"/>
          <w:szCs w:val="24"/>
          <w:lang w:val="de-de"/>
          <w:b w:val="1"/>
          <w:bCs w:val="1"/>
          <w:i w:val="0"/>
          <w:iCs w:val="0"/>
          <w:u w:val="none"/>
          <w:vertAlign w:val="baseline"/>
          <w:rtl w:val="0"/>
        </w:rPr>
        <w:t xml:space="preserve">Fondazione Arena di Verona feiert ein halbes Jahrhundert Geschichte im Teatro Filarmonico. </w:t>
      </w:r>
      <w:r>
        <w:rPr>
          <w:sz w:val="24"/>
          <w:szCs w:val="24"/>
          <w:lang w:val="de-de"/>
          <w:b w:val="1"/>
          <w:bCs w:val="1"/>
          <w:i w:val="0"/>
          <w:iCs w:val="0"/>
          <w:u w:val="none"/>
          <w:vertAlign w:val="baseline"/>
          <w:rtl w:val="0"/>
        </w:rPr>
        <w:t xml:space="preserve">Und feiert mit der Stadt den Jahrestag der Wiedereröffnung des Teatro Filarmonico, das nach den Bombenangriffen des Zweiten Weltkriegs wieder aufgebaut wurde. </w:t>
      </w:r>
    </w:p>
    <w:p w14:paraId="3780641F" w14:textId="77777777" w:rsidR="002909FE" w:rsidRPr="002909FE" w:rsidRDefault="002909FE" w:rsidP="002909FE">
      <w:pPr>
        <w:pBdr>
          <w:top w:val="nil"/>
          <w:left w:val="nil"/>
          <w:bottom w:val="nil"/>
          <w:right w:val="nil"/>
          <w:between w:val="nil"/>
        </w:pBdr>
        <w:spacing w:after="120" w:line="264" w:lineRule="auto"/>
        <w:jc w:val="both"/>
        <w:rPr>
          <w:b/>
          <w:sz w:val="24"/>
          <w:szCs w:val="24"/>
        </w:rPr>
        <w:bidi w:val="0"/>
      </w:pPr>
      <w:r>
        <w:rPr>
          <w:sz w:val="24"/>
          <w:szCs w:val="24"/>
          <w:lang w:val="de-de"/>
          <w:b w:val="1"/>
          <w:bCs w:val="1"/>
          <w:i w:val="0"/>
          <w:iCs w:val="0"/>
          <w:u w:val="none"/>
          <w:vertAlign w:val="baseline"/>
          <w:rtl w:val="0"/>
        </w:rPr>
        <w:t xml:space="preserve">Das Programm 2025 bietet ein raffiniertes und abwechslungsreiches Angebot, sowohl durch die 6 verschiedenen Opern als auch durch die 12 Symphoniekonzerte mit international renommierten Solisten. </w:t>
      </w:r>
      <w:r>
        <w:rPr>
          <w:sz w:val="24"/>
          <w:szCs w:val="24"/>
          <w:lang w:val="de-de"/>
          <w:b w:val="1"/>
          <w:bCs w:val="1"/>
          <w:i w:val="0"/>
          <w:iCs w:val="0"/>
          <w:u w:val="none"/>
          <w:vertAlign w:val="baseline"/>
          <w:rtl w:val="0"/>
        </w:rPr>
        <w:t xml:space="preserve">Nicht weniger als drei neue Produktionen, zahlreiche Jubiläen, außergewöhnliche Veranstaltungen und Kooperationen mit den wichtigsten Theatern Venetiens, wenn sich der Vorhang mehr als 50 Mal öffnet. </w:t>
      </w:r>
      <w:r>
        <w:rPr>
          <w:sz w:val="24"/>
          <w:szCs w:val="24"/>
          <w:lang w:val="de-de"/>
          <w:b w:val="1"/>
          <w:bCs w:val="1"/>
          <w:i w:val="0"/>
          <w:iCs w:val="0"/>
          <w:u w:val="none"/>
          <w:vertAlign w:val="baseline"/>
          <w:rtl w:val="0"/>
        </w:rPr>
        <w:t xml:space="preserve">Ab dem 1. Oktober können die Abonnements erneuert werden – die Preise bleiben im Vergleich zum Jahr 2024 unverändert. </w:t>
      </w:r>
    </w:p>
    <w:p w14:paraId="538DC8D6" w14:textId="77777777" w:rsidR="002909FE" w:rsidRPr="002909FE" w:rsidRDefault="002909FE" w:rsidP="002909FE">
      <w:pPr>
        <w:spacing w:after="80" w:line="276" w:lineRule="auto"/>
        <w:jc w:val="both"/>
        <w:rPr>
          <w:sz w:val="22"/>
          <w:szCs w:val="22"/>
        </w:rPr>
        <w:bidi w:val="0"/>
      </w:pPr>
      <w:r>
        <w:rPr>
          <w:sz w:val="22"/>
          <w:szCs w:val="22"/>
          <w:lang w:val="de-de"/>
          <w:b w:val="0"/>
          <w:bCs w:val="0"/>
          <w:i w:val="0"/>
          <w:iCs w:val="0"/>
          <w:u w:val="none"/>
          <w:vertAlign w:val="baseline"/>
          <w:rtl w:val="0"/>
        </w:rPr>
        <w:t xml:space="preserve">Das Programm der </w:t>
      </w:r>
      <w:r>
        <w:rPr>
          <w:sz w:val="22"/>
          <w:szCs w:val="22"/>
          <w:lang w:val="de-de"/>
          <w:b w:val="1"/>
          <w:bCs w:val="1"/>
          <w:i w:val="0"/>
          <w:iCs w:val="0"/>
          <w:u w:val="none"/>
          <w:vertAlign w:val="baseline"/>
          <w:rtl w:val="0"/>
        </w:rPr>
        <w:t xml:space="preserve">Opernsaison </w:t>
      </w:r>
      <w:r>
        <w:rPr>
          <w:sz w:val="22"/>
          <w:szCs w:val="22"/>
          <w:lang w:val="de-de"/>
          <w:b w:val="0"/>
          <w:bCs w:val="0"/>
          <w:i w:val="0"/>
          <w:iCs w:val="0"/>
          <w:u w:val="none"/>
          <w:vertAlign w:val="baseline"/>
          <w:rtl w:val="0"/>
        </w:rPr>
        <w:t xml:space="preserve">beginnt im Januar (vom 19. bis 26.) mit einer völlig neuen Inszenierung von </w:t>
      </w:r>
      <w:r>
        <w:rPr>
          <w:color w:val="00B0F0"/>
          <w:sz w:val="22"/>
          <w:szCs w:val="22"/>
          <w:lang w:val="de-de"/>
          <w:b w:val="1"/>
          <w:bCs w:val="1"/>
          <w:i w:val="1"/>
          <w:iCs w:val="1"/>
          <w:u w:val="none"/>
          <w:vertAlign w:val="baseline"/>
          <w:rtl w:val="0"/>
        </w:rPr>
        <w:t xml:space="preserve">Falstaff </w:t>
      </w:r>
      <w:r>
        <w:rPr>
          <w:sz w:val="22"/>
          <w:szCs w:val="22"/>
          <w:lang w:val="de-de"/>
          <w:b w:val="0"/>
          <w:bCs w:val="0"/>
          <w:i w:val="0"/>
          <w:iCs w:val="0"/>
          <w:u w:val="none"/>
          <w:vertAlign w:val="baseline"/>
          <w:rtl w:val="0"/>
        </w:rPr>
        <w:t xml:space="preserve">von Antonio Salieri, der Oper, die das Theater vor 50 Jahren wiedereröffnet hat. An der Spitze der neuen Produktion, die bei dem Festival </w:t>
      </w:r>
      <w:r>
        <w:rPr>
          <w:sz w:val="22"/>
          <w:szCs w:val="22"/>
          <w:lang w:val="de-de"/>
          <w:b w:val="0"/>
          <w:bCs w:val="0"/>
          <w:i w:val="1"/>
          <w:iCs w:val="1"/>
          <w:u w:val="none"/>
          <w:vertAlign w:val="baseline"/>
          <w:rtl w:val="0"/>
        </w:rPr>
        <w:t xml:space="preserve">Mozart a Verona </w:t>
      </w:r>
      <w:r>
        <w:rPr>
          <w:sz w:val="22"/>
          <w:szCs w:val="22"/>
          <w:lang w:val="de-de"/>
          <w:b w:val="0"/>
          <w:bCs w:val="0"/>
          <w:i w:val="0"/>
          <w:iCs w:val="0"/>
          <w:u w:val="none"/>
          <w:vertAlign w:val="baseline"/>
          <w:rtl w:val="0"/>
        </w:rPr>
        <w:t xml:space="preserve">aufgeführt wird, steht Paolo Valerio. Vom 16. bis 23. Februar ein großartiger Titel der „Jungen Schule“, erstmalig im letzten halben Jahrhundert der Aufführungen im Teatro Filarmonico: </w:t>
      </w:r>
      <w:r>
        <w:rPr>
          <w:color w:val="00B0F0"/>
          <w:sz w:val="22"/>
          <w:szCs w:val="22"/>
          <w:lang w:val="de-de"/>
          <w:b w:val="1"/>
          <w:bCs w:val="1"/>
          <w:i w:val="1"/>
          <w:iCs w:val="1"/>
          <w:u w:val="none"/>
          <w:vertAlign w:val="baseline"/>
          <w:rtl w:val="0"/>
        </w:rPr>
        <w:t xml:space="preserve">La Wally</w:t>
      </w:r>
      <w:r>
        <w:rPr>
          <w:sz w:val="22"/>
          <w:szCs w:val="22"/>
          <w:lang w:val="de-de"/>
          <w:b w:val="0"/>
          <w:bCs w:val="0"/>
          <w:i w:val="0"/>
          <w:iCs w:val="0"/>
          <w:u w:val="none"/>
          <w:vertAlign w:val="baseline"/>
          <w:rtl w:val="0"/>
        </w:rPr>
        <w:t xml:space="preserve"> des wenig bekannten, aber mutigen Alfredo Catalani in der Inszenierung der emilianischen Opernhäuser mit renommierten Interpreten wie Maria José Siri, Carlo Ventre und Youngjun Park. Vom 16. bis 23. März kehrt ein grundlegendes Werk der Literatur und Musik des frühen 20. Jahrhunderts zurück – </w:t>
      </w:r>
      <w:r>
        <w:rPr>
          <w:color w:val="00B0F0"/>
          <w:sz w:val="22"/>
          <w:szCs w:val="22"/>
          <w:lang w:val="de-de"/>
          <w:b w:val="1"/>
          <w:bCs w:val="1"/>
          <w:i w:val="1"/>
          <w:iCs w:val="1"/>
          <w:u w:val="none"/>
          <w:vertAlign w:val="baseline"/>
          <w:rtl w:val="0"/>
        </w:rPr>
        <w:t xml:space="preserve">Elektra</w:t>
      </w:r>
      <w:r>
        <w:rPr>
          <w:sz w:val="22"/>
          <w:szCs w:val="22"/>
          <w:lang w:val="de-de"/>
          <w:b w:val="0"/>
          <w:bCs w:val="0"/>
          <w:i w:val="0"/>
          <w:iCs w:val="0"/>
          <w:u w:val="none"/>
          <w:vertAlign w:val="baseline"/>
          <w:rtl w:val="0"/>
        </w:rPr>
        <w:t xml:space="preserve"> von Richard Strauss. Eine neue Produktion, 23 Jahre nach der einzigen Programmierung auf den Spielplänen der Fondazione Arena, signiert von Yamal Das Irmich, mit Lise Lindstrom, Ewa Vesin und Anna Maria Chiuri. Nach dem symphonischen Frühling und dem 102. Arenianischen Festival werden vom 26. Oktober bis 2. November die weniger bekannten Titel von Giacomo Puccini wiederentdeckt: Auch </w:t>
      </w:r>
      <w:r>
        <w:rPr>
          <w:color w:val="00B0F0"/>
          <w:sz w:val="22"/>
          <w:szCs w:val="22"/>
          <w:lang w:val="de-de"/>
          <w:b w:val="1"/>
          <w:bCs w:val="1"/>
          <w:i w:val="1"/>
          <w:iCs w:val="1"/>
          <w:u w:val="none"/>
          <w:vertAlign w:val="baseline"/>
          <w:rtl w:val="0"/>
        </w:rPr>
        <w:t xml:space="preserve">Le Villi</w:t>
      </w:r>
      <w:r>
        <w:rPr>
          <w:sz w:val="22"/>
          <w:szCs w:val="22"/>
          <w:lang w:val="de-de"/>
          <w:b w:val="0"/>
          <w:bCs w:val="0"/>
          <w:i w:val="0"/>
          <w:iCs w:val="0"/>
          <w:u w:val="none"/>
          <w:vertAlign w:val="baseline"/>
          <w:rtl w:val="0"/>
        </w:rPr>
        <w:t xml:space="preserve"> wird zum ersten Mal für die Szenen der Fondazione Arena, hier in der Inszenierung des Regio di Torino, zu sehen sein. Vom 16. bis 23. November, ein weiteres Debüt, wird das Publikum ein witziges Meisterwerk von Rossini, </w:t>
      </w:r>
      <w:r>
        <w:rPr>
          <w:color w:val="00B0F0"/>
          <w:sz w:val="22"/>
          <w:szCs w:val="22"/>
          <w:lang w:val="de-de"/>
          <w:b w:val="1"/>
          <w:bCs w:val="1"/>
          <w:i w:val="1"/>
          <w:iCs w:val="1"/>
          <w:u w:val="none"/>
          <w:vertAlign w:val="baseline"/>
          <w:rtl w:val="0"/>
        </w:rPr>
        <w:t xml:space="preserve">Il Turco in Italia</w:t>
      </w:r>
      <w:r>
        <w:rPr>
          <w:sz w:val="22"/>
          <w:szCs w:val="22"/>
          <w:lang w:val="de-de"/>
          <w:b w:val="0"/>
          <w:bCs w:val="0"/>
          <w:i w:val="0"/>
          <w:iCs w:val="0"/>
          <w:u w:val="none"/>
          <w:vertAlign w:val="baseline"/>
          <w:rtl w:val="0"/>
        </w:rPr>
        <w:t xml:space="preserve">, in der von Rovigo geleiteten, beliebten Koproduktion mit Carlo Lepore und Sara Blanch entdecken. Schließlich, vom 14. bis 21. Dezember, mit </w:t>
      </w:r>
      <w:r>
        <w:rPr>
          <w:color w:val="00B0F0"/>
          <w:sz w:val="22"/>
          <w:szCs w:val="22"/>
          <w:lang w:val="de-de"/>
          <w:b w:val="1"/>
          <w:bCs w:val="1"/>
          <w:i w:val="1"/>
          <w:iCs w:val="1"/>
          <w:u w:val="none"/>
          <w:vertAlign w:val="baseline"/>
          <w:rtl w:val="0"/>
        </w:rPr>
        <w:t xml:space="preserve">Ernani</w:t>
      </w:r>
      <w:r>
        <w:rPr>
          <w:sz w:val="22"/>
          <w:szCs w:val="22"/>
          <w:lang w:val="de-de"/>
          <w:b w:val="1"/>
          <w:bCs w:val="1"/>
          <w:i w:val="1"/>
          <w:iCs w:val="1"/>
          <w:u w:val="none"/>
          <w:vertAlign w:val="baseline"/>
          <w:rtl w:val="0"/>
        </w:rPr>
        <w:t xml:space="preserve"> </w:t>
      </w:r>
      <w:r>
        <w:rPr>
          <w:sz w:val="22"/>
          <w:szCs w:val="22"/>
          <w:lang w:val="de-de"/>
          <w:b w:val="0"/>
          <w:bCs w:val="0"/>
          <w:i w:val="0"/>
          <w:iCs w:val="0"/>
          <w:u w:val="none"/>
          <w:vertAlign w:val="baseline"/>
          <w:rtl w:val="0"/>
        </w:rPr>
        <w:t xml:space="preserve">ein junger Verdi (auch nur einmal im Teatro Filarmonico und nur einmal in der Arena im Jahr 1972 aufgeführt), in einer neuen Produktion von Stefano Poda mit Amartuvshin Enkhbat, Angelo Villari und Alexander Vinogradov. Die Vocals und Kreativteams bestehen aus dem Besten der Jugend und der aktuellen Szene und das Teatro Filarmonico wird zur Bühne für prestigeträchtige Debüts. Als Dirigenten werden die Meister Pirolli, Balke, Ommassini, Cadario, Lü Jia und Arrivabeni zurückkehren. </w:t>
      </w:r>
    </w:p>
    <w:p w14:paraId="015E9B4E" w14:textId="77777777" w:rsidR="002909FE" w:rsidRPr="002909FE" w:rsidRDefault="002909FE" w:rsidP="002909FE">
      <w:pPr>
        <w:spacing w:after="80" w:line="276" w:lineRule="auto"/>
        <w:jc w:val="both"/>
        <w:rPr>
          <w:sz w:val="22"/>
          <w:szCs w:val="22"/>
        </w:rPr>
        <w:bidi w:val="0"/>
      </w:pPr>
      <w:r>
        <w:rPr>
          <w:sz w:val="22"/>
          <w:szCs w:val="22"/>
          <w:lang w:val="de-de"/>
          <w:b w:val="0"/>
          <w:bCs w:val="0"/>
          <w:i w:val="0"/>
          <w:iCs w:val="0"/>
          <w:u w:val="none"/>
          <w:vertAlign w:val="baseline"/>
          <w:rtl w:val="0"/>
        </w:rPr>
        <w:t xml:space="preserve">Die </w:t>
      </w:r>
      <w:r>
        <w:rPr>
          <w:sz w:val="22"/>
          <w:szCs w:val="22"/>
          <w:lang w:val="de-de"/>
          <w:b w:val="1"/>
          <w:bCs w:val="1"/>
          <w:i w:val="0"/>
          <w:iCs w:val="0"/>
          <w:u w:val="none"/>
          <w:vertAlign w:val="baseline"/>
          <w:rtl w:val="0"/>
        </w:rPr>
        <w:t xml:space="preserve">symphonische Saison</w:t>
      </w:r>
      <w:r>
        <w:rPr>
          <w:sz w:val="22"/>
          <w:szCs w:val="22"/>
          <w:lang w:val="de-de"/>
          <w:b w:val="0"/>
          <w:bCs w:val="0"/>
          <w:i w:val="0"/>
          <w:iCs w:val="0"/>
          <w:u w:val="none"/>
          <w:vertAlign w:val="baseline"/>
          <w:rtl w:val="0"/>
        </w:rPr>
        <w:t xml:space="preserve"> bietet zehn Termine im Abonnement, zu denen zwei außerordentliche Konzerte hinzukommen. Das Programm umfasst mehr als drei Jahrhunderte Musik und wird am 31. Januar mit der </w:t>
      </w:r>
      <w:r>
        <w:rPr>
          <w:color w:val="F59153"/>
          <w:sz w:val="22"/>
          <w:szCs w:val="22"/>
          <w:lang w:val="de-de"/>
          <w:b w:val="1"/>
          <w:bCs w:val="1"/>
          <w:i w:val="1"/>
          <w:iCs w:val="1"/>
          <w:u w:val="none"/>
          <w:vertAlign w:val="baseline"/>
          <w:rtl w:val="0"/>
        </w:rPr>
        <w:t xml:space="preserve">Grande Messa in do minore</w:t>
      </w:r>
      <w:r>
        <w:rPr>
          <w:color w:val="F59153"/>
          <w:sz w:val="22"/>
          <w:szCs w:val="22"/>
          <w:lang w:val="de-de"/>
          <w:b w:val="1"/>
          <w:bCs w:val="1"/>
          <w:i w:val="0"/>
          <w:iCs w:val="0"/>
          <w:u w:val="none"/>
          <w:vertAlign w:val="baseline"/>
          <w:rtl w:val="0"/>
        </w:rPr>
        <w:t xml:space="preserve"> di Mozart </w:t>
      </w:r>
      <w:r>
        <w:rPr>
          <w:sz w:val="22"/>
          <w:szCs w:val="22"/>
          <w:lang w:val="de-de"/>
          <w:b w:val="0"/>
          <w:bCs w:val="0"/>
          <w:i w:val="0"/>
          <w:iCs w:val="0"/>
          <w:u w:val="none"/>
          <w:vertAlign w:val="baseline"/>
          <w:rtl w:val="0"/>
        </w:rPr>
        <w:t xml:space="preserve">eröffnet und mit wichtigen Jubiläen großer Komponisten wie </w:t>
      </w:r>
      <w:r>
        <w:rPr>
          <w:color w:val="F59153"/>
          <w:sz w:val="22"/>
          <w:szCs w:val="22"/>
          <w:lang w:val="de-de"/>
          <w:b w:val="1"/>
          <w:bCs w:val="1"/>
          <w:i w:val="0"/>
          <w:iCs w:val="0"/>
          <w:u w:val="none"/>
          <w:vertAlign w:val="baseline"/>
          <w:rtl w:val="0"/>
        </w:rPr>
        <w:t xml:space="preserve">Šostakovič</w:t>
      </w:r>
      <w:r>
        <w:rPr>
          <w:sz w:val="22"/>
          <w:szCs w:val="22"/>
          <w:lang w:val="de-de"/>
          <w:b w:val="0"/>
          <w:bCs w:val="0"/>
          <w:i w:val="0"/>
          <w:iCs w:val="0"/>
          <w:u w:val="none"/>
          <w:vertAlign w:val="baseline"/>
          <w:rtl w:val="0"/>
        </w:rPr>
        <w:t xml:space="preserve">, </w:t>
      </w:r>
      <w:r>
        <w:rPr>
          <w:color w:val="F59153"/>
          <w:sz w:val="22"/>
          <w:szCs w:val="22"/>
          <w:lang w:val="de-de"/>
          <w:b w:val="1"/>
          <w:bCs w:val="1"/>
          <w:i w:val="0"/>
          <w:iCs w:val="0"/>
          <w:u w:val="none"/>
          <w:vertAlign w:val="baseline"/>
          <w:rtl w:val="0"/>
        </w:rPr>
        <w:t xml:space="preserve">Ravel </w:t>
      </w:r>
      <w:r>
        <w:rPr>
          <w:sz w:val="22"/>
          <w:szCs w:val="22"/>
          <w:lang w:val="de-de"/>
          <w:b w:val="0"/>
          <w:bCs w:val="0"/>
          <w:i w:val="0"/>
          <w:iCs w:val="0"/>
          <w:u w:val="none"/>
          <w:vertAlign w:val="baseline"/>
          <w:rtl w:val="0"/>
        </w:rPr>
        <w:t xml:space="preserve">und Antonio </w:t>
      </w:r>
      <w:r>
        <w:rPr>
          <w:color w:val="F59153"/>
          <w:sz w:val="22"/>
          <w:szCs w:val="22"/>
          <w:lang w:val="de-de"/>
          <w:b w:val="1"/>
          <w:bCs w:val="1"/>
          <w:i w:val="0"/>
          <w:iCs w:val="0"/>
          <w:u w:val="none"/>
          <w:vertAlign w:val="baseline"/>
          <w:rtl w:val="0"/>
        </w:rPr>
        <w:t xml:space="preserve">Salieri</w:t>
      </w:r>
      <w:r>
        <w:rPr>
          <w:sz w:val="22"/>
          <w:szCs w:val="22"/>
          <w:lang w:val="de-de"/>
          <w:b w:val="0"/>
          <w:bCs w:val="0"/>
          <w:i w:val="0"/>
          <w:iCs w:val="0"/>
          <w:u w:val="none"/>
          <w:vertAlign w:val="baseline"/>
          <w:rtl w:val="0"/>
        </w:rPr>
        <w:t xml:space="preserve"> fortgesetzt, dem das außerordentliche Osterkonzert zum 200. Todestag gewidmet sein wird, das ausnahmsweise auch in Legnago, der Geburtsstadt des Meisters, repliziert wird. Die in den letzten Jahren von der Fondazione Arena durchgeführten vollständigen Aufführen werden fortgesetzt: die Konzerte von </w:t>
      </w:r>
      <w:r>
        <w:rPr>
          <w:color w:val="F59153"/>
          <w:sz w:val="22"/>
          <w:szCs w:val="22"/>
          <w:lang w:val="de-de"/>
          <w:b w:val="1"/>
          <w:bCs w:val="1"/>
          <w:i w:val="0"/>
          <w:iCs w:val="0"/>
          <w:u w:val="none"/>
          <w:vertAlign w:val="baseline"/>
          <w:rtl w:val="0"/>
        </w:rPr>
        <w:t xml:space="preserve">Rachmaninov </w:t>
      </w:r>
      <w:r>
        <w:rPr>
          <w:sz w:val="22"/>
          <w:szCs w:val="22"/>
          <w:lang w:val="de-de"/>
          <w:b w:val="0"/>
          <w:bCs w:val="0"/>
          <w:i w:val="0"/>
          <w:iCs w:val="0"/>
          <w:u w:val="none"/>
          <w:vertAlign w:val="baseline"/>
          <w:rtl w:val="0"/>
        </w:rPr>
        <w:t xml:space="preserve">(der legendäre </w:t>
      </w:r>
      <w:r>
        <w:rPr>
          <w:sz w:val="22"/>
          <w:szCs w:val="22"/>
          <w:lang w:val="de-de"/>
          <w:b w:val="0"/>
          <w:bCs w:val="0"/>
          <w:i w:val="1"/>
          <w:iCs w:val="1"/>
          <w:u w:val="none"/>
          <w:vertAlign w:val="baseline"/>
          <w:rtl w:val="0"/>
        </w:rPr>
        <w:t xml:space="preserve">Dritte</w:t>
      </w:r>
      <w:r>
        <w:rPr>
          <w:sz w:val="22"/>
          <w:szCs w:val="22"/>
          <w:lang w:val="de-de"/>
          <w:b w:val="0"/>
          <w:bCs w:val="0"/>
          <w:i w:val="0"/>
          <w:iCs w:val="0"/>
          <w:u w:val="none"/>
          <w:vertAlign w:val="baseline"/>
          <w:rtl w:val="0"/>
        </w:rPr>
        <w:t xml:space="preserve">), die Kompositionen von </w:t>
      </w:r>
      <w:r>
        <w:rPr>
          <w:color w:val="F59153"/>
          <w:sz w:val="22"/>
          <w:szCs w:val="22"/>
          <w:lang w:val="de-de"/>
          <w:b w:val="1"/>
          <w:bCs w:val="1"/>
          <w:i w:val="0"/>
          <w:iCs w:val="0"/>
          <w:u w:val="none"/>
          <w:vertAlign w:val="baseline"/>
          <w:rtl w:val="0"/>
        </w:rPr>
        <w:t xml:space="preserve">Richard Strauss</w:t>
      </w:r>
      <w:r>
        <w:rPr>
          <w:sz w:val="22"/>
          <w:szCs w:val="22"/>
          <w:lang w:val="de-de"/>
          <w:b w:val="0"/>
          <w:bCs w:val="0"/>
          <w:i w:val="0"/>
          <w:iCs w:val="0"/>
          <w:u w:val="none"/>
          <w:vertAlign w:val="baseline"/>
          <w:rtl w:val="0"/>
        </w:rPr>
        <w:t xml:space="preserve">, die Symphonien von </w:t>
      </w:r>
      <w:r>
        <w:rPr>
          <w:color w:val="F59153"/>
          <w:sz w:val="22"/>
          <w:szCs w:val="22"/>
          <w:lang w:val="de-de"/>
          <w:b w:val="1"/>
          <w:bCs w:val="1"/>
          <w:i w:val="0"/>
          <w:iCs w:val="0"/>
          <w:u w:val="none"/>
          <w:vertAlign w:val="baseline"/>
          <w:rtl w:val="0"/>
        </w:rPr>
        <w:t xml:space="preserve">Beethoven </w:t>
      </w:r>
      <w:r>
        <w:rPr>
          <w:sz w:val="22"/>
          <w:szCs w:val="22"/>
          <w:lang w:val="de-de"/>
          <w:b w:val="0"/>
          <w:bCs w:val="0"/>
          <w:i w:val="0"/>
          <w:iCs w:val="0"/>
          <w:u w:val="none"/>
          <w:vertAlign w:val="baseline"/>
          <w:rtl w:val="0"/>
        </w:rPr>
        <w:t xml:space="preserve">(</w:t>
      </w:r>
      <w:r>
        <w:rPr>
          <w:color w:val="F59153"/>
          <w:sz w:val="22"/>
          <w:szCs w:val="22"/>
          <w:lang w:val="de-de"/>
          <w:b w:val="1"/>
          <w:bCs w:val="1"/>
          <w:i w:val="0"/>
          <w:iCs w:val="0"/>
          <w:u w:val="none"/>
          <w:vertAlign w:val="baseline"/>
          <w:rtl w:val="0"/>
        </w:rPr>
        <w:t xml:space="preserve">die </w:t>
      </w:r>
      <w:r>
        <w:rPr>
          <w:color w:val="F59153"/>
          <w:sz w:val="22"/>
          <w:szCs w:val="22"/>
          <w:lang w:val="de-de"/>
          <w:b w:val="1"/>
          <w:bCs w:val="1"/>
          <w:i w:val="1"/>
          <w:iCs w:val="1"/>
          <w:u w:val="none"/>
          <w:vertAlign w:val="baseline"/>
          <w:rtl w:val="0"/>
        </w:rPr>
        <w:t xml:space="preserve">Pastorale</w:t>
      </w:r>
      <w:r>
        <w:rPr>
          <w:sz w:val="22"/>
          <w:szCs w:val="22"/>
          <w:lang w:val="de-de"/>
          <w:b w:val="0"/>
          <w:bCs w:val="0"/>
          <w:i w:val="0"/>
          <w:iCs w:val="0"/>
          <w:u w:val="none"/>
          <w:vertAlign w:val="baseline"/>
          <w:rtl w:val="0"/>
        </w:rPr>
        <w:t xml:space="preserve">) und die von </w:t>
      </w:r>
      <w:r>
        <w:rPr>
          <w:color w:val="F59153"/>
          <w:sz w:val="22"/>
          <w:szCs w:val="22"/>
          <w:lang w:val="de-de"/>
          <w:b w:val="1"/>
          <w:bCs w:val="1"/>
          <w:i w:val="0"/>
          <w:iCs w:val="0"/>
          <w:u w:val="none"/>
          <w:vertAlign w:val="baseline"/>
          <w:rtl w:val="0"/>
        </w:rPr>
        <w:t xml:space="preserve">Mahler </w:t>
      </w:r>
      <w:r>
        <w:rPr>
          <w:sz w:val="22"/>
          <w:szCs w:val="22"/>
          <w:lang w:val="de-de"/>
          <w:b w:val="0"/>
          <w:bCs w:val="0"/>
          <w:i w:val="0"/>
          <w:iCs w:val="0"/>
          <w:u w:val="none"/>
          <w:vertAlign w:val="baseline"/>
          <w:rtl w:val="0"/>
        </w:rPr>
        <w:t xml:space="preserve">(</w:t>
      </w:r>
      <w:r>
        <w:rPr>
          <w:color w:val="F59153"/>
          <w:sz w:val="22"/>
          <w:szCs w:val="22"/>
          <w:lang w:val="de-de"/>
          <w:b w:val="1"/>
          <w:bCs w:val="1"/>
          <w:i w:val="0"/>
          <w:iCs w:val="0"/>
          <w:u w:val="none"/>
          <w:vertAlign w:val="baseline"/>
          <w:rtl w:val="0"/>
        </w:rPr>
        <w:t xml:space="preserve">die </w:t>
      </w:r>
      <w:r>
        <w:rPr>
          <w:color w:val="F59153"/>
          <w:sz w:val="22"/>
          <w:szCs w:val="22"/>
          <w:lang w:val="de-de"/>
          <w:b w:val="1"/>
          <w:bCs w:val="1"/>
          <w:i w:val="1"/>
          <w:iCs w:val="1"/>
          <w:u w:val="none"/>
          <w:vertAlign w:val="baseline"/>
          <w:rtl w:val="0"/>
        </w:rPr>
        <w:t xml:space="preserve">Siebte</w:t>
      </w:r>
      <w:r>
        <w:rPr>
          <w:sz w:val="22"/>
          <w:szCs w:val="22"/>
          <w:lang w:val="de-de"/>
          <w:b w:val="0"/>
          <w:bCs w:val="0"/>
          <w:i w:val="0"/>
          <w:iCs w:val="0"/>
          <w:u w:val="none"/>
          <w:vertAlign w:val="baseline"/>
          <w:rtl w:val="0"/>
        </w:rPr>
        <w:t xml:space="preserve">, komplex und faszinierend und noch nie von den veronesischen Ensembles aufgeführt). Bekannte Stücke und Meilensteine des Repertoires (wie die Werke von </w:t>
      </w:r>
      <w:r>
        <w:rPr>
          <w:color w:val="F59153"/>
          <w:sz w:val="22"/>
          <w:szCs w:val="22"/>
          <w:lang w:val="de-de"/>
          <w:b w:val="1"/>
          <w:bCs w:val="1"/>
          <w:i w:val="0"/>
          <w:iCs w:val="0"/>
          <w:u w:val="none"/>
          <w:vertAlign w:val="baseline"/>
          <w:rtl w:val="0"/>
        </w:rPr>
        <w:t xml:space="preserve">Bartók </w:t>
      </w:r>
      <w:r>
        <w:rPr>
          <w:sz w:val="22"/>
          <w:szCs w:val="22"/>
          <w:lang w:val="de-de"/>
          <w:b w:val="0"/>
          <w:bCs w:val="0"/>
          <w:i w:val="0"/>
          <w:iCs w:val="0"/>
          <w:u w:val="none"/>
          <w:vertAlign w:val="baseline"/>
          <w:rtl w:val="0"/>
        </w:rPr>
        <w:t xml:space="preserve">und </w:t>
      </w:r>
      <w:r>
        <w:rPr>
          <w:color w:val="F59153"/>
          <w:sz w:val="22"/>
          <w:szCs w:val="22"/>
          <w:lang w:val="de-de"/>
          <w:b w:val="1"/>
          <w:bCs w:val="1"/>
          <w:i w:val="0"/>
          <w:iCs w:val="0"/>
          <w:u w:val="none"/>
          <w:vertAlign w:val="baseline"/>
          <w:rtl w:val="0"/>
        </w:rPr>
        <w:t xml:space="preserve">Chopin</w:t>
      </w:r>
      <w:r>
        <w:rPr>
          <w:sz w:val="22"/>
          <w:szCs w:val="22"/>
          <w:lang w:val="de-de"/>
          <w:b w:val="0"/>
          <w:bCs w:val="0"/>
          <w:i w:val="0"/>
          <w:iCs w:val="0"/>
          <w:u w:val="none"/>
          <w:vertAlign w:val="baseline"/>
          <w:rtl w:val="0"/>
        </w:rPr>
        <w:t xml:space="preserve">, das </w:t>
      </w:r>
      <w:r>
        <w:rPr>
          <w:sz w:val="22"/>
          <w:szCs w:val="22"/>
          <w:lang w:val="de-de"/>
          <w:b w:val="0"/>
          <w:bCs w:val="0"/>
          <w:i w:val="1"/>
          <w:iCs w:val="1"/>
          <w:u w:val="none"/>
          <w:vertAlign w:val="baseline"/>
          <w:rtl w:val="0"/>
        </w:rPr>
        <w:t xml:space="preserve">Violinkonzert</w:t>
      </w:r>
      <w:r>
        <w:rPr>
          <w:sz w:val="22"/>
          <w:szCs w:val="22"/>
          <w:lang w:val="de-de"/>
          <w:b w:val="0"/>
          <w:bCs w:val="0"/>
          <w:i w:val="0"/>
          <w:iCs w:val="0"/>
          <w:u w:val="none"/>
          <w:vertAlign w:val="baseline"/>
          <w:rtl w:val="0"/>
        </w:rPr>
        <w:t xml:space="preserve"> von </w:t>
      </w:r>
      <w:r>
        <w:rPr>
          <w:color w:val="F59153"/>
          <w:sz w:val="22"/>
          <w:szCs w:val="22"/>
          <w:lang w:val="de-de"/>
          <w:b w:val="1"/>
          <w:bCs w:val="1"/>
          <w:i w:val="0"/>
          <w:iCs w:val="0"/>
          <w:u w:val="none"/>
          <w:vertAlign w:val="baseline"/>
          <w:rtl w:val="0"/>
        </w:rPr>
        <w:t xml:space="preserve">Tschaikowsky </w:t>
      </w:r>
      <w:r>
        <w:rPr>
          <w:sz w:val="22"/>
          <w:szCs w:val="22"/>
          <w:lang w:val="de-de"/>
          <w:b w:val="0"/>
          <w:bCs w:val="0"/>
          <w:i w:val="0"/>
          <w:iCs w:val="0"/>
          <w:u w:val="none"/>
          <w:vertAlign w:val="baseline"/>
          <w:rtl w:val="0"/>
        </w:rPr>
        <w:t xml:space="preserve">oder die kolossale Kantate </w:t>
      </w:r>
      <w:r>
        <w:rPr>
          <w:color w:val="F59153"/>
          <w:sz w:val="22"/>
          <w:szCs w:val="22"/>
          <w:lang w:val="de-de"/>
          <w:b w:val="1"/>
          <w:bCs w:val="1"/>
          <w:i w:val="1"/>
          <w:iCs w:val="1"/>
          <w:u w:val="none"/>
          <w:vertAlign w:val="baseline"/>
          <w:rtl w:val="0"/>
        </w:rPr>
        <w:t xml:space="preserve">Alexander Newski</w:t>
      </w:r>
      <w:r>
        <w:rPr>
          <w:sz w:val="22"/>
          <w:szCs w:val="22"/>
          <w:lang w:val="de-de"/>
          <w:b w:val="0"/>
          <w:bCs w:val="0"/>
          <w:i w:val="0"/>
          <w:iCs w:val="0"/>
          <w:u w:val="none"/>
          <w:vertAlign w:val="baseline"/>
          <w:rtl w:val="0"/>
        </w:rPr>
        <w:t xml:space="preserve">) werden von selteneren und dennoch kostbaren Stücken begleitet, um Komponisten aus</w:t>
      </w:r>
      <w:r>
        <w:rPr>
          <w:color w:val="F59153"/>
          <w:sz w:val="22"/>
          <w:szCs w:val="22"/>
          <w:lang w:val="de-de"/>
          <w:b w:val="1"/>
          <w:bCs w:val="1"/>
          <w:i w:val="0"/>
          <w:iCs w:val="0"/>
          <w:u w:val="none"/>
          <w:vertAlign w:val="baseline"/>
          <w:rtl w:val="0"/>
        </w:rPr>
        <w:t xml:space="preserve"> Ungarn</w:t>
      </w:r>
      <w:r>
        <w:rPr>
          <w:sz w:val="22"/>
          <w:szCs w:val="22"/>
          <w:lang w:val="de-de"/>
          <w:b w:val="0"/>
          <w:bCs w:val="0"/>
          <w:i w:val="0"/>
          <w:iCs w:val="0"/>
          <w:u w:val="none"/>
          <w:vertAlign w:val="baseline"/>
          <w:rtl w:val="0"/>
        </w:rPr>
        <w:t xml:space="preserve"> und</w:t>
      </w:r>
      <w:r>
        <w:rPr>
          <w:color w:val="F59153"/>
          <w:sz w:val="22"/>
          <w:szCs w:val="22"/>
          <w:lang w:val="de-de"/>
          <w:b w:val="1"/>
          <w:bCs w:val="1"/>
          <w:i w:val="0"/>
          <w:iCs w:val="0"/>
          <w:u w:val="none"/>
          <w:vertAlign w:val="baseline"/>
          <w:rtl w:val="0"/>
        </w:rPr>
        <w:t xml:space="preserve"> Lateinamerika</w:t>
      </w:r>
      <w:r>
        <w:rPr>
          <w:sz w:val="22"/>
          <w:szCs w:val="22"/>
          <w:lang w:val="de-de"/>
          <w:b w:val="0"/>
          <w:bCs w:val="0"/>
          <w:i w:val="0"/>
          <w:iCs w:val="0"/>
          <w:u w:val="none"/>
          <w:vertAlign w:val="baseline"/>
          <w:rtl w:val="0"/>
        </w:rPr>
        <w:t xml:space="preserve"> zu entdecken. Schließlich werden auch solche Angebote nicht fehlen, die sich an die Gegenwart richten und in breite und anregende thematische Programme eingebettet sind: </w:t>
      </w:r>
      <w:r>
        <w:rPr>
          <w:color w:val="F59153"/>
          <w:sz w:val="22"/>
          <w:szCs w:val="22"/>
          <w:lang w:val="de-de"/>
          <w:b w:val="1"/>
          <w:bCs w:val="1"/>
          <w:i w:val="0"/>
          <w:iCs w:val="0"/>
          <w:u w:val="none"/>
          <w:vertAlign w:val="baseline"/>
          <w:rtl w:val="0"/>
        </w:rPr>
        <w:t xml:space="preserve">Poulenc</w:t>
      </w:r>
      <w:r>
        <w:rPr>
          <w:sz w:val="22"/>
          <w:szCs w:val="22"/>
          <w:lang w:val="de-de"/>
          <w:b w:val="0"/>
          <w:bCs w:val="0"/>
          <w:i w:val="0"/>
          <w:iCs w:val="0"/>
          <w:u w:val="none"/>
          <w:vertAlign w:val="baseline"/>
          <w:rtl w:val="0"/>
        </w:rPr>
        <w:t xml:space="preserve">, </w:t>
      </w:r>
      <w:r>
        <w:rPr>
          <w:color w:val="F59153"/>
          <w:sz w:val="22"/>
          <w:szCs w:val="22"/>
          <w:lang w:val="de-de"/>
          <w:b w:val="1"/>
          <w:bCs w:val="1"/>
          <w:i w:val="0"/>
          <w:iCs w:val="0"/>
          <w:u w:val="none"/>
          <w:vertAlign w:val="baseline"/>
          <w:rtl w:val="0"/>
        </w:rPr>
        <w:t xml:space="preserve">Berio</w:t>
      </w:r>
      <w:r>
        <w:rPr>
          <w:sz w:val="22"/>
          <w:szCs w:val="22"/>
          <w:lang w:val="de-de"/>
          <w:b w:val="0"/>
          <w:bCs w:val="0"/>
          <w:i w:val="0"/>
          <w:iCs w:val="0"/>
          <w:u w:val="none"/>
          <w:vertAlign w:val="baseline"/>
          <w:rtl w:val="0"/>
        </w:rPr>
        <w:t xml:space="preserve">, </w:t>
      </w:r>
      <w:r>
        <w:rPr>
          <w:color w:val="F59153"/>
          <w:sz w:val="22"/>
          <w:szCs w:val="22"/>
          <w:lang w:val="de-de"/>
          <w:b w:val="1"/>
          <w:bCs w:val="1"/>
          <w:i w:val="0"/>
          <w:iCs w:val="0"/>
          <w:u w:val="none"/>
          <w:vertAlign w:val="baseline"/>
          <w:rtl w:val="0"/>
        </w:rPr>
        <w:t xml:space="preserve">Dennehy</w:t>
      </w:r>
      <w:r>
        <w:rPr>
          <w:sz w:val="22"/>
          <w:szCs w:val="22"/>
          <w:lang w:val="de-de"/>
          <w:b w:val="0"/>
          <w:bCs w:val="0"/>
          <w:i w:val="0"/>
          <w:iCs w:val="0"/>
          <w:u w:val="none"/>
          <w:vertAlign w:val="baseline"/>
          <w:rtl w:val="0"/>
        </w:rPr>
        <w:t xml:space="preserve"> und ein neues Engagement in der Uraufführung von Maestro </w:t>
      </w:r>
      <w:r>
        <w:rPr>
          <w:color w:val="F59153"/>
          <w:sz w:val="22"/>
          <w:szCs w:val="22"/>
          <w:lang w:val="de-de"/>
          <w:b w:val="1"/>
          <w:bCs w:val="1"/>
          <w:i w:val="0"/>
          <w:iCs w:val="0"/>
          <w:u w:val="none"/>
          <w:vertAlign w:val="baseline"/>
          <w:rtl w:val="0"/>
        </w:rPr>
        <w:t xml:space="preserve">Sciortino</w:t>
      </w:r>
      <w:r>
        <w:rPr>
          <w:sz w:val="22"/>
          <w:szCs w:val="22"/>
          <w:lang w:val="de-de"/>
          <w:b w:val="0"/>
          <w:bCs w:val="0"/>
          <w:i w:val="0"/>
          <w:iCs w:val="0"/>
          <w:u w:val="none"/>
          <w:vertAlign w:val="baseline"/>
          <w:rtl w:val="0"/>
        </w:rPr>
        <w:t xml:space="preserve">, einem vielseitigen Künstler von heute. Wie im Jahr 2024 wird sich der Konzertkalender im Frühjahr intensivieren, was Orchester und Chor stärker involvieren wird, während die technischen Ensembles die Neuproduktion des 102. Festivals in der Arena durchführen werden, um dann im Herbst zurückzukehren und mit einer außergewöhnlichen Gala zum Jahresende abzuschließen. Neben talentierten jungen Leuten gibt es </w:t>
      </w:r>
      <w:r>
        <w:rPr>
          <w:sz w:val="22"/>
          <w:szCs w:val="22"/>
          <w:lang w:val="de-de"/>
          <w:b w:val="1"/>
          <w:bCs w:val="1"/>
          <w:i w:val="0"/>
          <w:iCs w:val="0"/>
          <w:u w:val="none"/>
          <w:vertAlign w:val="baseline"/>
          <w:rtl w:val="0"/>
        </w:rPr>
        <w:t xml:space="preserve">Solisten und Dirigenten von internationalem Rang</w:t>
      </w:r>
      <w:r>
        <w:rPr>
          <w:sz w:val="22"/>
          <w:szCs w:val="22"/>
          <w:lang w:val="de-de"/>
          <w:b w:val="0"/>
          <w:bCs w:val="0"/>
          <w:i w:val="0"/>
          <w:iCs w:val="0"/>
          <w:u w:val="none"/>
          <w:vertAlign w:val="baseline"/>
          <w:rtl w:val="0"/>
        </w:rPr>
        <w:t xml:space="preserve"> wie Dmitri Jurowsky, Ettore Pagano, Ryan McAdams, Mikhail Pletnev, Marco Angius, Marcus Bosch, Augustin Hadelich, um nur einige zu nennen, die auf der Bühne von Verona auftreten werden. </w:t>
      </w:r>
    </w:p>
    <w:p w14:paraId="25789F7B" w14:textId="77777777" w:rsidR="002909FE" w:rsidRPr="002909FE" w:rsidRDefault="002909FE" w:rsidP="002909FE">
      <w:pPr>
        <w:spacing w:after="80" w:line="276" w:lineRule="auto"/>
        <w:jc w:val="both"/>
        <w:rPr>
          <w:sz w:val="22"/>
          <w:szCs w:val="22"/>
        </w:rPr>
        <w:bidi w:val="0"/>
      </w:pPr>
      <w:r>
        <w:rPr>
          <w:sz w:val="22"/>
          <w:szCs w:val="22"/>
          <w:lang w:val="de-de"/>
          <w:b w:val="0"/>
          <w:bCs w:val="0"/>
          <w:i w:val="0"/>
          <w:iCs w:val="0"/>
          <w:u w:val="none"/>
          <w:vertAlign w:val="baseline"/>
          <w:rtl w:val="0"/>
        </w:rPr>
        <w:t xml:space="preserve">Das künstlerische Programm 2025 wurde von Oberintendantin Cecilia Gasdia während einer Sonderveranstaltung im Maffei-Saal angekündigt, die allen Bürgern offen stand. Der Journalist und Schriftsteller Alberto Mattioli begleitete als Ko-Moderator eine Reise, die die Titel des Jahres 2025 vorgestellt, Anekdoten über Komponisten erzählt, Vorgeschichten über die Inszenierungen illustriert und das Publikum durch einige Live-Musikdarbietungen von Eleonora Bellocci, Giulio Mastrototaro und Romano Dal Zovo, den Protagonisten der nächsten Saison, geführt hat. </w:t>
      </w:r>
    </w:p>
    <w:p w14:paraId="1F8B089B" w14:textId="77777777" w:rsidR="002909FE" w:rsidRPr="002909FE" w:rsidRDefault="002909FE" w:rsidP="002909FE">
      <w:pPr>
        <w:spacing w:after="80" w:line="276" w:lineRule="auto"/>
        <w:jc w:val="both"/>
        <w:rPr>
          <w:sz w:val="22"/>
          <w:szCs w:val="22"/>
        </w:rPr>
        <w:bidi w:val="0"/>
      </w:pPr>
      <w:r>
        <w:rPr>
          <w:sz w:val="22"/>
          <w:szCs w:val="22"/>
          <w:lang w:val="de-de"/>
          <w:b w:val="1"/>
          <w:bCs w:val="1"/>
          <w:i w:val="0"/>
          <w:iCs w:val="0"/>
          <w:u w:val="none"/>
          <w:vertAlign w:val="baseline"/>
          <w:rtl w:val="0"/>
        </w:rPr>
        <w:t xml:space="preserve">Ab dem 1. Oktober können alle, die ein gültiges Abonnement besitzen, es für die Saison 2025 </w:t>
      </w:r>
      <w:r>
        <w:rPr>
          <w:sz w:val="22"/>
          <w:szCs w:val="22"/>
          <w:lang w:val="de-de"/>
          <w:b w:val="0"/>
          <w:bCs w:val="0"/>
          <w:i w:val="0"/>
          <w:iCs w:val="0"/>
          <w:u w:val="none"/>
          <w:vertAlign w:val="baseline"/>
          <w:rtl w:val="0"/>
        </w:rPr>
        <w:t xml:space="preserve">beim </w:t>
      </w:r>
      <w:r>
        <w:rPr>
          <w:sz w:val="22"/>
          <w:szCs w:val="22"/>
          <w:lang w:val="de-de"/>
          <w:b w:val="1"/>
          <w:bCs w:val="1"/>
          <w:i w:val="0"/>
          <w:iCs w:val="0"/>
          <w:u w:val="none"/>
          <w:vertAlign w:val="baseline"/>
          <w:rtl w:val="0"/>
        </w:rPr>
        <w:t xml:space="preserve">Ticketverkauf der Arena di Verona verlängern.</w:t>
      </w:r>
      <w:r>
        <w:rPr>
          <w:sz w:val="22"/>
          <w:szCs w:val="22"/>
          <w:lang w:val="de-de"/>
          <w:b w:val="0"/>
          <w:bCs w:val="0"/>
          <w:i w:val="0"/>
          <w:iCs w:val="0"/>
          <w:u w:val="none"/>
          <w:vertAlign w:val="baseline"/>
          <w:rtl w:val="0"/>
        </w:rPr>
        <w:t xml:space="preserve"> Ab dem 13. November können Sie die neuen Abonnements und die Sammeltickets kaufen. Der Ticketverkauf für die einzelnen Veranstaltungen beginnt am 26. November an der Kasse der Arena di Verona und auf der Website </w:t>
      </w:r>
      <w:hyperlink r:id="rId6">
        <w:r>
          <w:rPr>
            <w:color w:val="0000FF"/>
            <w:sz w:val="22"/>
            <w:szCs w:val="22"/>
            <w:lang w:val="de-de"/>
            <w:b w:val="0"/>
            <w:bCs w:val="0"/>
            <w:i w:val="0"/>
            <w:iCs w:val="0"/>
            <w:u w:val="single"/>
            <w:vertAlign w:val="baseline"/>
            <w:rtl w:val="0"/>
          </w:rPr>
          <w:t xml:space="preserve">www.arena.it</w:t>
        </w:r>
      </w:hyperlink>
      <w:r>
        <w:rPr>
          <w:sz w:val="22"/>
          <w:szCs w:val="22"/>
          <w:lang w:val="de-de"/>
          <w:b w:val="0"/>
          <w:bCs w:val="0"/>
          <w:i w:val="0"/>
          <w:iCs w:val="0"/>
          <w:u w:val="none"/>
          <w:vertAlign w:val="baseline"/>
          <w:rtl w:val="0"/>
        </w:rPr>
        <w:t xml:space="preserve">. </w:t>
      </w:r>
    </w:p>
    <w:p w14:paraId="33D5D5E6" w14:textId="77777777" w:rsidR="002909FE" w:rsidRPr="002909FE" w:rsidRDefault="002909FE" w:rsidP="002909FE">
      <w:pPr>
        <w:spacing w:after="80" w:line="276" w:lineRule="auto"/>
        <w:jc w:val="both"/>
        <w:rPr>
          <w:sz w:val="22"/>
          <w:szCs w:val="22"/>
        </w:rPr>
        <w:bidi w:val="0"/>
      </w:pPr>
      <w:r>
        <w:rPr>
          <w:sz w:val="22"/>
          <w:szCs w:val="22"/>
          <w:lang w:val="de-de"/>
          <w:b w:val="0"/>
          <w:bCs w:val="0"/>
          <w:i w:val="0"/>
          <w:iCs w:val="0"/>
          <w:u w:val="none"/>
          <w:vertAlign w:val="baseline"/>
          <w:rtl w:val="0"/>
        </w:rPr>
        <w:t xml:space="preserve">Die Tarife sind im Vergleich zu den vorigen Jahren gleich geblieben. Die </w:t>
      </w:r>
      <w:r>
        <w:rPr>
          <w:color w:val="00B0F0"/>
          <w:sz w:val="22"/>
          <w:szCs w:val="22"/>
          <w:lang w:val="de-de"/>
          <w:b w:val="1"/>
          <w:bCs w:val="1"/>
          <w:i w:val="0"/>
          <w:iCs w:val="0"/>
          <w:u w:val="none"/>
          <w:vertAlign w:val="baseline"/>
          <w:rtl w:val="0"/>
        </w:rPr>
        <w:t xml:space="preserve">Opernsaison </w:t>
      </w:r>
      <w:r>
        <w:rPr>
          <w:sz w:val="22"/>
          <w:szCs w:val="22"/>
          <w:lang w:val="de-de"/>
          <w:b w:val="0"/>
          <w:bCs w:val="0"/>
          <w:i w:val="0"/>
          <w:iCs w:val="0"/>
          <w:u w:val="none"/>
          <w:vertAlign w:val="baseline"/>
          <w:rtl w:val="0"/>
        </w:rPr>
        <w:t xml:space="preserve">bietet vier </w:t>
      </w:r>
      <w:r>
        <w:rPr>
          <w:sz w:val="22"/>
          <w:szCs w:val="22"/>
          <w:lang w:val="de-de"/>
          <w:b w:val="1"/>
          <w:bCs w:val="1"/>
          <w:i w:val="0"/>
          <w:iCs w:val="0"/>
          <w:u w:val="none"/>
          <w:vertAlign w:val="baseline"/>
          <w:rtl w:val="0"/>
        </w:rPr>
        <w:t xml:space="preserve">Abonnementzeitfenster</w:t>
      </w:r>
      <w:r>
        <w:rPr>
          <w:sz w:val="22"/>
          <w:szCs w:val="22"/>
          <w:lang w:val="de-de"/>
          <w:b w:val="0"/>
          <w:bCs w:val="0"/>
          <w:i w:val="0"/>
          <w:iCs w:val="0"/>
          <w:u w:val="none"/>
          <w:vertAlign w:val="baseline"/>
          <w:rtl w:val="0"/>
        </w:rPr>
        <w:t xml:space="preserve"> (sonntags um 15.30 Uhr, mittwochs abends um 19.00 Uhr, freitags abends um 20.00 Uhr, sonntags zur letzten Nachmittagsaufführung um 15.30 Uhr), während es zwei Abonnementzeitfenster für die </w:t>
      </w:r>
      <w:r>
        <w:rPr>
          <w:color w:val="F59153"/>
          <w:sz w:val="22"/>
          <w:szCs w:val="22"/>
          <w:lang w:val="de-de"/>
          <w:b w:val="1"/>
          <w:bCs w:val="1"/>
          <w:i w:val="0"/>
          <w:iCs w:val="0"/>
          <w:u w:val="none"/>
          <w:vertAlign w:val="baseline"/>
          <w:rtl w:val="0"/>
        </w:rPr>
        <w:t xml:space="preserve">Symphonie-Saison</w:t>
      </w:r>
      <w:r>
        <w:rPr>
          <w:sz w:val="22"/>
          <w:szCs w:val="22"/>
          <w:lang w:val="de-de"/>
          <w:b w:val="0"/>
          <w:bCs w:val="0"/>
          <w:i w:val="0"/>
          <w:iCs w:val="0"/>
          <w:u w:val="none"/>
          <w:vertAlign w:val="baseline"/>
          <w:rtl w:val="0"/>
        </w:rPr>
        <w:t xml:space="preserve"> gibt (freitags abends um 20.00 Uhr oder samstags nachmittags um 17.00 Uhr). Die Fondazione Arena bietet auch in diesem Jahr </w:t>
      </w:r>
      <w:r>
        <w:rPr>
          <w:sz w:val="22"/>
          <w:szCs w:val="22"/>
          <w:lang w:val="de-de"/>
          <w:b w:val="1"/>
          <w:bCs w:val="1"/>
          <w:i w:val="0"/>
          <w:iCs w:val="0"/>
          <w:u w:val="none"/>
          <w:vertAlign w:val="baseline"/>
          <w:rtl w:val="0"/>
        </w:rPr>
        <w:t xml:space="preserve">verschiedene Sammeltickets</w:t>
      </w:r>
      <w:r>
        <w:rPr>
          <w:sz w:val="22"/>
          <w:szCs w:val="22"/>
          <w:lang w:val="de-de"/>
          <w:b w:val="0"/>
          <w:bCs w:val="0"/>
          <w:i w:val="0"/>
          <w:iCs w:val="0"/>
          <w:u w:val="none"/>
          <w:vertAlign w:val="baseline"/>
          <w:rtl w:val="0"/>
        </w:rPr>
        <w:t xml:space="preserve"> (3 Eintrittskarten für die Oper, 5 für die Symphonie), die an einem einzigen Abend oder an verschiedenen Terminen genutzt werden können. Sowie das gemischte Angebot </w:t>
      </w:r>
      <w:r>
        <w:rPr>
          <w:sz w:val="22"/>
          <w:szCs w:val="22"/>
          <w:lang w:val="de-de"/>
          <w:b w:val="1"/>
          <w:bCs w:val="1"/>
          <w:i w:val="1"/>
          <w:iCs w:val="1"/>
          <w:u w:val="none"/>
          <w:vertAlign w:val="baseline"/>
          <w:rtl w:val="0"/>
        </w:rPr>
        <w:t xml:space="preserve">Venerdì in platea</w:t>
      </w:r>
      <w:r>
        <w:rPr>
          <w:sz w:val="22"/>
          <w:szCs w:val="22"/>
          <w:lang w:val="de-de"/>
          <w:b w:val="0"/>
          <w:bCs w:val="0"/>
          <w:i w:val="0"/>
          <w:iCs w:val="0"/>
          <w:u w:val="none"/>
          <w:vertAlign w:val="baseline"/>
          <w:rtl w:val="0"/>
        </w:rPr>
        <w:t xml:space="preserve">, das einen Einblick in die Freitagsveranstaltungen beider künstlerischer Angebote des Jahres 2025 mit drei Werken und fünf Konzerten bietet. </w:t>
      </w:r>
    </w:p>
    <w:p w14:paraId="2D7BA180" w14:textId="77777777" w:rsidR="002909FE" w:rsidRPr="002909FE" w:rsidRDefault="002909FE" w:rsidP="002909FE">
      <w:pPr>
        <w:spacing w:after="80" w:line="276" w:lineRule="auto"/>
        <w:jc w:val="both"/>
        <w:rPr>
          <w:sz w:val="22"/>
          <w:szCs w:val="22"/>
        </w:rPr>
      </w:pPr>
    </w:p>
    <w:p w14:paraId="7AEF6B86" w14:textId="77777777" w:rsidR="002909FE" w:rsidRPr="002909FE" w:rsidRDefault="002909FE" w:rsidP="002909FE">
      <w:pPr>
        <w:pBdr>
          <w:top w:val="nil"/>
          <w:left w:val="nil"/>
          <w:bottom w:val="nil"/>
          <w:right w:val="nil"/>
          <w:between w:val="nil"/>
        </w:pBdr>
        <w:spacing w:after="120" w:line="276" w:lineRule="auto"/>
        <w:jc w:val="both"/>
        <w:rPr>
          <w:sz w:val="22"/>
          <w:szCs w:val="22"/>
        </w:rPr>
      </w:pPr>
    </w:p>
    <w:p w14:paraId="4DFCE8D4" w14:textId="77777777" w:rsidR="002909FE" w:rsidRPr="002909FE" w:rsidRDefault="002909FE" w:rsidP="002909FE">
      <w:pPr>
        <w:pBdr>
          <w:top w:val="nil"/>
          <w:left w:val="nil"/>
          <w:bottom w:val="nil"/>
          <w:right w:val="nil"/>
          <w:between w:val="nil"/>
        </w:pBdr>
        <w:spacing w:after="120" w:line="276" w:lineRule="auto"/>
        <w:jc w:val="both"/>
        <w:rPr>
          <w:sz w:val="22"/>
          <w:szCs w:val="22"/>
        </w:rPr>
      </w:pPr>
    </w:p>
    <w:p w14:paraId="7A7CF9E2" w14:textId="77777777" w:rsidR="002909FE" w:rsidRPr="002909FE" w:rsidRDefault="002909FE" w:rsidP="002909FE">
      <w:pPr>
        <w:pBdr>
          <w:top w:val="nil"/>
          <w:left w:val="nil"/>
          <w:bottom w:val="nil"/>
          <w:right w:val="nil"/>
          <w:between w:val="nil"/>
        </w:pBdr>
        <w:spacing w:after="120" w:line="276" w:lineRule="auto"/>
        <w:jc w:val="both"/>
        <w:rPr>
          <w:sz w:val="22"/>
          <w:szCs w:val="22"/>
        </w:rPr>
      </w:pPr>
    </w:p>
    <w:p w14:paraId="278B5062" w14:textId="77777777" w:rsidR="002909FE" w:rsidRPr="002909FE" w:rsidRDefault="002909FE" w:rsidP="002909FE">
      <w:pPr>
        <w:pBdr>
          <w:top w:val="nil"/>
          <w:left w:val="nil"/>
          <w:bottom w:val="nil"/>
          <w:right w:val="nil"/>
          <w:between w:val="nil"/>
        </w:pBdr>
        <w:spacing w:line="276" w:lineRule="auto"/>
        <w:jc w:val="both"/>
        <w:rPr>
          <w:sz w:val="22"/>
          <w:szCs w:val="22"/>
        </w:rPr>
      </w:pPr>
    </w:p>
    <w:p w14:paraId="26978E0E" w14:textId="77777777" w:rsidR="002909FE" w:rsidRPr="002909FE" w:rsidRDefault="002909FE" w:rsidP="002909FE">
      <w:pPr>
        <w:pBdr>
          <w:top w:val="nil"/>
          <w:left w:val="nil"/>
          <w:bottom w:val="nil"/>
          <w:right w:val="nil"/>
          <w:between w:val="nil"/>
        </w:pBdr>
        <w:spacing w:line="276" w:lineRule="auto"/>
        <w:jc w:val="both"/>
        <w:rPr>
          <w:sz w:val="22"/>
          <w:szCs w:val="22"/>
        </w:rPr>
      </w:pPr>
    </w:p>
    <w:p w14:paraId="1F316962" w14:textId="77777777" w:rsidR="002909FE" w:rsidRPr="002909FE" w:rsidRDefault="002909FE" w:rsidP="002909FE">
      <w:pPr>
        <w:pBdr>
          <w:top w:val="nil"/>
          <w:left w:val="nil"/>
          <w:bottom w:val="nil"/>
          <w:right w:val="nil"/>
          <w:between w:val="nil"/>
        </w:pBdr>
        <w:spacing w:line="276" w:lineRule="auto"/>
        <w:jc w:val="both"/>
        <w:rPr>
          <w:b/>
          <w:smallCaps/>
          <w:sz w:val="22"/>
          <w:szCs w:val="22"/>
        </w:rPr>
        <w:bidi w:val="0"/>
      </w:pPr>
      <w:r>
        <w:rPr>
          <w:rFonts w:ascii="Arial" w:cs="Arial" w:eastAsia="Arial" w:hAnsi="Arial"/>
          <w:sz w:val="18"/>
          <w:szCs w:val="18"/>
          <w:lang w:val="de-de"/>
          <w:b w:val="1"/>
          <w:bCs w:val="1"/>
          <w:i w:val="0"/>
          <w:iCs w:val="0"/>
          <w:u w:val="none"/>
          <w:vertAlign w:val="baseline"/>
          <w:rtl w:val="0"/>
        </w:rPr>
        <w:t xml:space="preserve">INFORMATIONEN</w:t>
      </w:r>
    </w:p>
    <w:p w14:paraId="45A49437" w14:textId="77777777" w:rsidR="002909FE" w:rsidRPr="002909FE" w:rsidRDefault="002909FE" w:rsidP="002909FE">
      <w:pPr>
        <w:pBdr>
          <w:top w:val="nil"/>
          <w:left w:val="nil"/>
          <w:bottom w:val="nil"/>
          <w:right w:val="nil"/>
          <w:between w:val="nil"/>
        </w:pBdr>
        <w:rPr>
          <w:b/>
          <w:sz w:val="22"/>
          <w:szCs w:val="22"/>
        </w:rPr>
        <w:bidi w:val="0"/>
      </w:pPr>
      <w:r>
        <w:rPr>
          <w:sz w:val="22"/>
          <w:szCs w:val="22"/>
          <w:lang w:val="de-de"/>
          <w:b w:val="1"/>
          <w:bCs w:val="1"/>
          <w:i w:val="0"/>
          <w:iCs w:val="0"/>
          <w:u w:val="none"/>
          <w:vertAlign w:val="baseline"/>
          <w:rtl w:val="0"/>
        </w:rPr>
        <w:t xml:space="preserve">Pressestelle Fondazione Arena di Verona </w:t>
      </w:r>
    </w:p>
    <w:p w14:paraId="55D6E3FC" w14:textId="77777777" w:rsidR="002909FE" w:rsidRPr="002909FE" w:rsidRDefault="002909FE" w:rsidP="002909FE">
      <w:pPr>
        <w:pBdr>
          <w:top w:val="nil"/>
          <w:left w:val="nil"/>
          <w:bottom w:val="nil"/>
          <w:right w:val="nil"/>
          <w:between w:val="nil"/>
        </w:pBdr>
        <w:rPr>
          <w:sz w:val="22"/>
          <w:szCs w:val="22"/>
        </w:rPr>
        <w:bidi w:val="0"/>
      </w:pPr>
      <w:r>
        <w:rPr>
          <w:sz w:val="22"/>
          <w:szCs w:val="22"/>
          <w:lang w:val="de-de"/>
          <w:b w:val="0"/>
          <w:bCs w:val="0"/>
          <w:i w:val="0"/>
          <w:iCs w:val="0"/>
          <w:u w:val="none"/>
          <w:vertAlign w:val="baseline"/>
          <w:rtl w:val="0"/>
        </w:rPr>
        <w:t xml:space="preserve">Via Roma 7/D, 37121 Verona</w:t>
      </w:r>
    </w:p>
    <w:p w14:paraId="2FF52ADE" w14:textId="77777777" w:rsidR="002909FE" w:rsidRPr="002909FE" w:rsidRDefault="002909FE" w:rsidP="002909FE">
      <w:pPr>
        <w:pBdr>
          <w:top w:val="nil"/>
          <w:left w:val="nil"/>
          <w:bottom w:val="nil"/>
          <w:right w:val="nil"/>
          <w:between w:val="nil"/>
        </w:pBdr>
        <w:rPr>
          <w:sz w:val="22"/>
          <w:szCs w:val="22"/>
        </w:rPr>
        <w:bidi w:val="0"/>
      </w:pPr>
      <w:r>
        <w:rPr>
          <w:sz w:val="22"/>
          <w:szCs w:val="22"/>
          <w:lang w:val="de-de"/>
          <w:b w:val="0"/>
          <w:bCs w:val="0"/>
          <w:i w:val="0"/>
          <w:iCs w:val="0"/>
          <w:u w:val="none"/>
          <w:vertAlign w:val="baseline"/>
          <w:rtl w:val="0"/>
        </w:rPr>
        <w:t xml:space="preserve">Tel. (+39) 045 805.1861-1905-1891-1939-1847</w:t>
      </w:r>
    </w:p>
    <w:p w14:paraId="6B7A44D6" w14:textId="77777777" w:rsidR="002909FE" w:rsidRPr="002909FE" w:rsidRDefault="002909FE" w:rsidP="002909FE">
      <w:pPr>
        <w:pBdr>
          <w:top w:val="nil"/>
          <w:left w:val="nil"/>
          <w:bottom w:val="nil"/>
          <w:right w:val="nil"/>
          <w:between w:val="nil"/>
        </w:pBdr>
        <w:spacing w:line="276" w:lineRule="auto"/>
        <w:rPr>
          <w:sz w:val="22"/>
          <w:szCs w:val="22"/>
        </w:rPr>
        <w:bidi w:val="0"/>
      </w:pPr>
      <w:hyperlink r:id="rId7">
        <w:r>
          <w:rPr>
            <w:color w:val="0000FF"/>
            <w:sz w:val="22"/>
            <w:szCs w:val="22"/>
            <w:lang w:val="de-de"/>
            <w:b w:val="0"/>
            <w:bCs w:val="0"/>
            <w:i w:val="0"/>
            <w:iCs w:val="0"/>
            <w:u w:val="single"/>
            <w:vertAlign w:val="baseline"/>
            <w:rtl w:val="0"/>
          </w:rPr>
          <w:t xml:space="preserve">ufficio.stampa@arenadiverona.it</w:t>
        </w:r>
      </w:hyperlink>
      <w:r>
        <w:rPr>
          <w:sz w:val="22"/>
          <w:szCs w:val="22"/>
          <w:lang w:val="de-de"/>
          <w:b w:val="0"/>
          <w:bCs w:val="0"/>
          <w:i w:val="0"/>
          <w:iCs w:val="0"/>
          <w:u w:val="none"/>
          <w:vertAlign w:val="baseline"/>
          <w:rtl w:val="0"/>
        </w:rPr>
        <w:t xml:space="preserve"> – </w:t>
      </w:r>
      <w:hyperlink r:id="rId8">
        <w:r>
          <w:rPr>
            <w:color w:val="0000FF"/>
            <w:sz w:val="22"/>
            <w:szCs w:val="22"/>
            <w:lang w:val="de-de"/>
            <w:b w:val="0"/>
            <w:bCs w:val="0"/>
            <w:i w:val="0"/>
            <w:iCs w:val="0"/>
            <w:u w:val="single"/>
            <w:vertAlign w:val="baseline"/>
            <w:rtl w:val="0"/>
          </w:rPr>
          <w:t xml:space="preserve">www.arena.it</w:t>
        </w:r>
      </w:hyperlink>
      <w:r>
        <w:rPr>
          <w:color w:val="0000FF"/>
          <w:sz w:val="22"/>
          <w:szCs w:val="22"/>
          <w:lang w:val="de-de"/>
          <w:b w:val="0"/>
          <w:bCs w:val="0"/>
          <w:i w:val="0"/>
          <w:iCs w:val="0"/>
          <w:u w:val="single"/>
          <w:vertAlign w:val="baseline"/>
          <w:rtl w:val="0"/>
        </w:rPr>
        <w:t xml:space="preserve"> </w:t>
      </w:r>
    </w:p>
    <w:p w14:paraId="4CAFBCCE" w14:textId="77777777" w:rsidR="002909FE" w:rsidRPr="002909FE" w:rsidRDefault="002909FE" w:rsidP="002909FE">
      <w:pPr>
        <w:pBdr>
          <w:top w:val="nil"/>
          <w:left w:val="nil"/>
          <w:bottom w:val="nil"/>
          <w:right w:val="nil"/>
          <w:between w:val="nil"/>
        </w:pBdr>
        <w:spacing w:line="276" w:lineRule="auto"/>
        <w:rPr>
          <w:sz w:val="22"/>
          <w:szCs w:val="22"/>
        </w:rPr>
      </w:pPr>
    </w:p>
    <w:p w14:paraId="0CEAF671" w14:textId="77777777" w:rsidR="002909FE" w:rsidRPr="002909FE" w:rsidRDefault="002909FE" w:rsidP="002909FE">
      <w:pPr>
        <w:pBdr>
          <w:top w:val="nil"/>
          <w:left w:val="nil"/>
          <w:bottom w:val="nil"/>
          <w:right w:val="nil"/>
          <w:between w:val="nil"/>
        </w:pBdr>
        <w:spacing w:line="360" w:lineRule="auto"/>
        <w:jc w:val="both"/>
        <w:rPr>
          <w:b/>
          <w:smallCaps/>
          <w:sz w:val="22"/>
          <w:szCs w:val="22"/>
        </w:rPr>
        <w:bidi w:val="0"/>
      </w:pPr>
      <w:r>
        <w:rPr>
          <w:smallCaps/>
          <w:sz w:val="22"/>
          <w:szCs w:val="22"/>
          <w:lang w:val="de-de"/>
          <w:b w:val="1"/>
          <w:bCs w:val="1"/>
          <w:i w:val="0"/>
          <w:iCs w:val="0"/>
          <w:u w:val="none"/>
          <w:vertAlign w:val="baseline"/>
          <w:rtl w:val="0"/>
        </w:rPr>
        <w:t xml:space="preserve">Tickets, Sammeltickets und Abonnements</w:t>
      </w:r>
    </w:p>
    <w:p w14:paraId="2CFD0B18"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u w:val="single"/>
        </w:rPr>
        <w:bidi w:val="0"/>
      </w:pPr>
      <w:r>
        <w:rPr>
          <w:sz w:val="22"/>
          <w:szCs w:val="22"/>
          <w:lang w:val="de-de"/>
          <w:b w:val="1"/>
          <w:bCs w:val="1"/>
          <w:i w:val="0"/>
          <w:iCs w:val="0"/>
          <w:u w:val="single"/>
          <w:vertAlign w:val="baseline"/>
          <w:rtl w:val="0"/>
        </w:rPr>
        <w:t xml:space="preserve">Zentraler Ticketverkauf </w:t>
      </w:r>
    </w:p>
    <w:p w14:paraId="029F5A7C"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r>
        <w:rPr>
          <w:sz w:val="22"/>
          <w:szCs w:val="22"/>
          <w:lang w:val="de-de"/>
          <w:b w:val="0"/>
          <w:bCs w:val="0"/>
          <w:i w:val="0"/>
          <w:iCs w:val="0"/>
          <w:u w:val="none"/>
          <w:vertAlign w:val="baseline"/>
          <w:rtl w:val="0"/>
        </w:rPr>
        <w:t xml:space="preserve">Via Dietro Anfiteatro 6/b - Call center 045 8005151 </w:t>
      </w:r>
    </w:p>
    <w:p w14:paraId="365EF474"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hyperlink r:id="rId9">
        <w:r>
          <w:rPr>
            <w:color w:val="0000FF"/>
            <w:sz w:val="22"/>
            <w:szCs w:val="22"/>
            <w:lang w:val="de-de"/>
            <w:b w:val="0"/>
            <w:bCs w:val="0"/>
            <w:i w:val="0"/>
            <w:iCs w:val="0"/>
            <w:u w:val="single"/>
            <w:vertAlign w:val="baseline"/>
            <w:rtl w:val="0"/>
          </w:rPr>
          <w:t xml:space="preserve">biglietteria@arenadiverona.it</w:t>
        </w:r>
      </w:hyperlink>
      <w:r>
        <w:rPr>
          <w:sz w:val="22"/>
          <w:szCs w:val="22"/>
          <w:lang w:val="de-de"/>
          <w:b w:val="0"/>
          <w:bCs w:val="0"/>
          <w:i w:val="0"/>
          <w:iCs w:val="0"/>
          <w:u w:val="none"/>
          <w:vertAlign w:val="baseline"/>
          <w:rtl w:val="0"/>
        </w:rPr>
        <w:t xml:space="preserve"> und </w:t>
      </w:r>
      <w:hyperlink r:id="rId10">
        <w:r>
          <w:rPr>
            <w:color w:val="0000FF"/>
            <w:sz w:val="22"/>
            <w:szCs w:val="22"/>
            <w:lang w:val="de-de"/>
            <w:b w:val="0"/>
            <w:bCs w:val="0"/>
            <w:i w:val="0"/>
            <w:iCs w:val="0"/>
            <w:u w:val="single"/>
            <w:vertAlign w:val="baseline"/>
            <w:rtl w:val="0"/>
          </w:rPr>
          <w:t xml:space="preserve">cs@arenadiverona.it</w:t>
        </w:r>
      </w:hyperlink>
      <w:r>
        <w:rPr>
          <w:color w:val="0000FF"/>
          <w:sz w:val="22"/>
          <w:szCs w:val="22"/>
          <w:lang w:val="de-de"/>
          <w:b w:val="0"/>
          <w:bCs w:val="0"/>
          <w:i w:val="0"/>
          <w:iCs w:val="0"/>
          <w:u w:val="single"/>
          <w:vertAlign w:val="baseline"/>
          <w:rtl w:val="0"/>
        </w:rPr>
        <w:t xml:space="preserve"> </w:t>
      </w:r>
    </w:p>
    <w:p w14:paraId="73D4E2D4"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2"/>
          <w:szCs w:val="22"/>
        </w:rPr>
        <w:bidi w:val="0"/>
      </w:pPr>
      <w:r>
        <w:rPr>
          <w:sz w:val="22"/>
          <w:szCs w:val="22"/>
          <w:lang w:val="de-de"/>
          <w:b w:val="0"/>
          <w:bCs w:val="0"/>
          <w:i w:val="0"/>
          <w:iCs w:val="0"/>
          <w:u w:val="none"/>
          <w:vertAlign w:val="baseline"/>
          <w:rtl w:val="0"/>
        </w:rPr>
        <w:t xml:space="preserve">Geöffnet von Montag bis Freitag (10.30 - 16.00 Uhr) und Samstag (09.15 - 12.45 Uhr)</w:t>
      </w:r>
    </w:p>
    <w:p w14:paraId="490EC3F2"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u w:val="single"/>
        </w:rPr>
        <w:bidi w:val="0"/>
      </w:pPr>
      <w:r>
        <w:rPr>
          <w:sz w:val="22"/>
          <w:szCs w:val="22"/>
          <w:lang w:val="de-de"/>
          <w:b w:val="1"/>
          <w:bCs w:val="1"/>
          <w:i w:val="0"/>
          <w:iCs w:val="0"/>
          <w:u w:val="single"/>
          <w:vertAlign w:val="baseline"/>
          <w:rtl w:val="0"/>
        </w:rPr>
        <w:t xml:space="preserve">Ticketschalter des Teatro Filarmonico </w:t>
      </w:r>
    </w:p>
    <w:p w14:paraId="567FE82A"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r>
        <w:rPr>
          <w:sz w:val="22"/>
          <w:szCs w:val="22"/>
          <w:lang w:val="de-de"/>
          <w:b w:val="0"/>
          <w:bCs w:val="0"/>
          <w:i w:val="0"/>
          <w:iCs w:val="0"/>
          <w:u w:val="none"/>
          <w:vertAlign w:val="baseline"/>
          <w:rtl w:val="0"/>
        </w:rPr>
        <w:t xml:space="preserve">Via dei Mutilati 4/k - Tel. 045 8002880</w:t>
      </w:r>
    </w:p>
    <w:p w14:paraId="03FA7784"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i/>
          <w:sz w:val="22"/>
          <w:szCs w:val="22"/>
        </w:rPr>
        <w:bidi w:val="0"/>
      </w:pPr>
      <w:hyperlink r:id="rId11">
        <w:r>
          <w:rPr>
            <w:color w:val="0000FF"/>
            <w:sz w:val="22"/>
            <w:szCs w:val="22"/>
            <w:lang w:val="de-de"/>
            <w:b w:val="0"/>
            <w:bCs w:val="0"/>
            <w:i w:val="0"/>
            <w:iCs w:val="0"/>
            <w:u w:val="single"/>
            <w:vertAlign w:val="baseline"/>
            <w:rtl w:val="0"/>
          </w:rPr>
          <w:t xml:space="preserve">biglietteria@arenadiverona.it</w:t>
        </w:r>
      </w:hyperlink>
      <w:r>
        <w:rPr>
          <w:sz w:val="22"/>
          <w:szCs w:val="22"/>
          <w:lang w:val="de-de"/>
          <w:b w:val="0"/>
          <w:bCs w:val="0"/>
          <w:i w:val="1"/>
          <w:iCs w:val="1"/>
          <w:u w:val="none"/>
          <w:vertAlign w:val="baseline"/>
          <w:rtl w:val="0"/>
        </w:rPr>
        <w:t xml:space="preserve"> </w:t>
      </w:r>
    </w:p>
    <w:p w14:paraId="3AC7B7C7"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r>
        <w:rPr>
          <w:sz w:val="22"/>
          <w:szCs w:val="22"/>
          <w:lang w:val="de-de"/>
          <w:b w:val="0"/>
          <w:bCs w:val="0"/>
          <w:i w:val="0"/>
          <w:iCs w:val="0"/>
          <w:u w:val="none"/>
          <w:vertAlign w:val="baseline"/>
          <w:rtl w:val="0"/>
        </w:rPr>
        <w:t xml:space="preserve">Öffnet zwei Stunden vor jeder Veranstaltung</w:t>
      </w:r>
    </w:p>
    <w:p w14:paraId="1AE2294F" w14:textId="77777777" w:rsidR="002909FE" w:rsidRPr="002909FE" w:rsidRDefault="002909FE" w:rsidP="002909FE">
      <w:pPr>
        <w:spacing w:line="276" w:lineRule="auto"/>
        <w:rPr>
          <w:sz w:val="22"/>
          <w:szCs w:val="22"/>
        </w:rPr>
      </w:pPr>
    </w:p>
    <w:p w14:paraId="71577145" w14:textId="77777777" w:rsidR="002909FE" w:rsidRPr="002909FE" w:rsidRDefault="002909FE" w:rsidP="002909FE">
      <w:pPr>
        <w:pBdr>
          <w:top w:val="nil"/>
          <w:left w:val="nil"/>
          <w:bottom w:val="nil"/>
          <w:right w:val="nil"/>
          <w:between w:val="nil"/>
        </w:pBdr>
        <w:spacing w:line="276" w:lineRule="auto"/>
        <w:rPr>
          <w:sz w:val="22"/>
          <w:szCs w:val="22"/>
        </w:rPr>
      </w:pPr>
    </w:p>
    <w:p w14:paraId="175061F7" w14:textId="77777777" w:rsidR="00EB375B" w:rsidRPr="002909FE" w:rsidRDefault="00EB375B" w:rsidP="002909FE">
      <w:pPr>
        <w:pBdr>
          <w:top w:val="nil"/>
          <w:left w:val="nil"/>
          <w:bottom w:val="nil"/>
          <w:right w:val="nil"/>
          <w:between w:val="nil"/>
        </w:pBdr>
      </w:pPr>
    </w:p>
    <w:sectPr w:rsidR="00EB375B" w:rsidRPr="002909FE">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510" w:footer="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6040" w14:textId="77777777" w:rsidR="00F07B49" w:rsidRDefault="00F07B49">
      <w:pPr>
        <w:bidi w:val="0"/>
      </w:pPr>
      <w:r>
        <w:separator/>
      </w:r>
    </w:p>
  </w:endnote>
  <w:endnote w:type="continuationSeparator" w:id="0">
    <w:p w14:paraId="72AAAEF5" w14:textId="77777777" w:rsidR="00F07B49" w:rsidRDefault="00F07B4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i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95D7" w14:textId="77777777" w:rsidR="002909FE" w:rsidRDefault="002909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AA70" w14:textId="77777777" w:rsidR="00EB375B" w:rsidRPr="002909FE" w:rsidRDefault="00EB375B" w:rsidP="002909FE">
    <w:pPr>
      <w:pBdr>
        <w:top w:val="nil"/>
        <w:left w:val="nil"/>
        <w:bottom w:val="single" w:sz="8" w:space="0" w:color="0000FF"/>
        <w:right w:val="nil"/>
        <w:between w:val="nil"/>
      </w:pBdr>
      <w:tabs>
        <w:tab w:val="center" w:pos="4819"/>
        <w:tab w:val="right" w:pos="9638"/>
      </w:tabs>
      <w:rPr>
        <w:rFonts w:ascii="Garamond" w:eastAsia="Garamond" w:hAnsi="Garamond" w:cs="Garamond"/>
      </w:rPr>
    </w:pPr>
  </w:p>
  <w:p w14:paraId="324C43DC" w14:textId="77777777" w:rsidR="00EB375B" w:rsidRPr="002909FE" w:rsidRDefault="00EB375B" w:rsidP="002909FE">
    <w:pPr>
      <w:pBdr>
        <w:top w:val="nil"/>
        <w:left w:val="nil"/>
        <w:bottom w:val="nil"/>
        <w:right w:val="nil"/>
        <w:between w:val="nil"/>
      </w:pBdr>
      <w:tabs>
        <w:tab w:val="center" w:pos="4819"/>
        <w:tab w:val="right" w:pos="9638"/>
      </w:tabs>
      <w:spacing w:before="60"/>
      <w:jc w:val="center"/>
      <w:rPr>
        <w:rFonts w:ascii="Sail" w:eastAsia="Sail" w:hAnsi="Sail" w:cs="Sail"/>
        <w:sz w:val="6"/>
        <w:szCs w:val="6"/>
      </w:rPr>
    </w:pPr>
  </w:p>
  <w:p w14:paraId="32D4191A" w14:textId="77777777" w:rsidR="00EB375B" w:rsidRPr="002909FE" w:rsidRDefault="00F07B49" w:rsidP="002909FE">
    <w:pPr>
      <w:pBdr>
        <w:top w:val="nil"/>
        <w:left w:val="nil"/>
        <w:bottom w:val="nil"/>
        <w:right w:val="nil"/>
        <w:between w:val="nil"/>
      </w:pBdr>
      <w:tabs>
        <w:tab w:val="center" w:pos="4819"/>
        <w:tab w:val="right" w:pos="9638"/>
      </w:tabs>
      <w:spacing w:before="60"/>
      <w:jc w:val="center"/>
      <w:rPr>
        <w:rFonts w:ascii="Sail" w:eastAsia="Sail" w:hAnsi="Sail" w:cs="Sail"/>
        <w:sz w:val="12"/>
        <w:szCs w:val="12"/>
      </w:rPr>
      <w:bidi w:val="0"/>
    </w:pPr>
    <w:r>
      <w:rPr>
        <w:rFonts w:ascii="Sail" w:cs="Sail" w:eastAsia="Sail" w:hAnsi="Sail"/>
        <w:sz w:val="12"/>
        <w:szCs w:val="12"/>
        <w:lang w:val="de-de"/>
        <w:b w:val="0"/>
        <w:bCs w:val="0"/>
        <w:i w:val="0"/>
        <w:iCs w:val="0"/>
        <w:u w:val="none"/>
        <w:vertAlign w:val="baseline"/>
        <w:rtl w:val="0"/>
      </w:rPr>
      <w:t xml:space="preserve">Main Sponsor</w:t>
    </w:r>
  </w:p>
  <w:p w14:paraId="0DD3CD8B" w14:textId="77777777" w:rsidR="00EB375B" w:rsidRPr="002909FE" w:rsidRDefault="00F07B49" w:rsidP="002909FE">
    <w:pPr>
      <w:pBdr>
        <w:top w:val="nil"/>
        <w:left w:val="nil"/>
        <w:bottom w:val="nil"/>
        <w:right w:val="nil"/>
        <w:between w:val="nil"/>
      </w:pBdr>
      <w:tabs>
        <w:tab w:val="center" w:pos="4819"/>
        <w:tab w:val="right" w:pos="9638"/>
      </w:tabs>
      <w:spacing w:before="60"/>
      <w:jc w:val="center"/>
      <w:rPr>
        <w:rFonts w:ascii="Sail" w:eastAsia="Sail" w:hAnsi="Sail" w:cs="Sail"/>
        <w:sz w:val="12"/>
        <w:szCs w:val="12"/>
      </w:rPr>
      <w:bidi w:val="0"/>
    </w:pPr>
    <w:r>
      <w:rPr>
        <w:rFonts w:ascii="Sail" w:cs="Sail" w:eastAsia="Sail" w:hAnsi="Sail"/>
        <w:sz w:val="12"/>
        <w:szCs w:val="12"/>
        <w:lang w:val="de-de"/>
        <w:b w:val="0"/>
        <w:bCs w:val="0"/>
        <w:i w:val="0"/>
        <w:iCs w:val="0"/>
        <w:u w:val="none"/>
        <w:vertAlign w:val="baseline"/>
        <w:rtl w:val="0"/>
      </w:rPr>
      <w:drawing>
        <wp:inline distT="0" distB="0" distL="114300" distR="114300" wp14:anchorId="6F191487" wp14:editId="30357189">
          <wp:extent cx="2518410" cy="4578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18410" cy="457835"/>
                  </a:xfrm>
                  <a:prstGeom prst="rect">
                    <a:avLst/>
                  </a:prstGeom>
                  <a:ln/>
                </pic:spPr>
              </pic:pic>
            </a:graphicData>
          </a:graphic>
        </wp:inline>
      </w:drawing>
    </w:r>
  </w:p>
  <w:p w14:paraId="118111D5" w14:textId="77777777" w:rsidR="00EB375B" w:rsidRPr="002909FE" w:rsidRDefault="00EB375B" w:rsidP="002909FE">
    <w:pPr>
      <w:pBdr>
        <w:top w:val="nil"/>
        <w:left w:val="nil"/>
        <w:bottom w:val="nil"/>
        <w:right w:val="nil"/>
        <w:between w:val="nil"/>
      </w:pBdr>
      <w:jc w:val="center"/>
      <w:rPr>
        <w:rFonts w:ascii="Times New Roman" w:eastAsia="Times New Roman" w:hAnsi="Times New Roman" w:cs="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6AD18" w14:textId="77777777" w:rsidR="002909FE" w:rsidRDefault="00290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42C7" w14:textId="77777777" w:rsidR="00F07B49" w:rsidRDefault="00F07B49">
      <w:pPr>
        <w:bidi w:val="0"/>
      </w:pPr>
      <w:r>
        <w:separator/>
      </w:r>
    </w:p>
  </w:footnote>
  <w:footnote w:type="continuationSeparator" w:id="0">
    <w:p w14:paraId="5FE6E65A" w14:textId="77777777" w:rsidR="00F07B49" w:rsidRDefault="00F07B49">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B5DB" w14:textId="77777777" w:rsidR="002909FE" w:rsidRDefault="002909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CC5F" w14:textId="77777777" w:rsidR="00EB375B" w:rsidRPr="002909FE" w:rsidRDefault="00F07B49" w:rsidP="002909FE">
    <w:pPr>
      <w:pBdr>
        <w:top w:val="nil"/>
        <w:left w:val="nil"/>
        <w:bottom w:val="nil"/>
        <w:right w:val="nil"/>
        <w:between w:val="nil"/>
      </w:pBdr>
      <w:tabs>
        <w:tab w:val="center" w:pos="4819"/>
        <w:tab w:val="right" w:pos="9638"/>
      </w:tabs>
      <w:jc w:val="both"/>
      <w:rPr>
        <w:rFonts w:ascii="Garamond" w:eastAsia="Garamond" w:hAnsi="Garamond" w:cs="Garamond"/>
        <w:sz w:val="24"/>
        <w:szCs w:val="24"/>
      </w:rPr>
      <w:bidi w:val="0"/>
    </w:pPr>
    <w:r>
      <w:rPr>
        <w:rFonts w:ascii="Garamond" w:cs="Garamond" w:eastAsia="Garamond" w:hAnsi="Garamond"/>
        <w:sz w:val="24"/>
        <w:szCs w:val="24"/>
        <w:lang w:val="de-de"/>
        <w:b w:val="0"/>
        <w:bCs w:val="0"/>
        <w:i w:val="0"/>
        <w:iCs w:val="0"/>
        <w:u w:val="none"/>
        <w:vertAlign w:val="baseline"/>
        <w:rtl w:val="0"/>
      </w:rPr>
      <w:drawing>
        <wp:inline distT="0" distB="0" distL="114300" distR="114300" wp14:anchorId="55C24616" wp14:editId="19079302">
          <wp:extent cx="987425" cy="720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7425" cy="720725"/>
                  </a:xfrm>
                  <a:prstGeom prst="rect">
                    <a:avLst/>
                  </a:prstGeom>
                  <a:ln/>
                </pic:spPr>
              </pic:pic>
            </a:graphicData>
          </a:graphic>
        </wp:inline>
      </w:drawing>
    </w:r>
    <w:r>
      <w:rPr>
        <w:rFonts w:ascii="Garamond" w:cs="Garamond" w:eastAsia="Garamond" w:hAnsi="Garamond"/>
        <w:sz w:val="24"/>
        <w:szCs w:val="24"/>
        <w:lang w:val="de-de"/>
        <w:b w:val="0"/>
        <w:bCs w:val="0"/>
        <w:i w:val="0"/>
        <w:iCs w:val="0"/>
        <w:u w:val="none"/>
        <w:vertAlign w:val="baseline"/>
        <w:rtl w:val="0"/>
      </w:rPr>
      <w:t xml:space="preserve"> </w:t>
    </w:r>
    <w:r>
      <w:rPr>
        <w:rFonts w:ascii="Garamond" w:cs="Garamond" w:eastAsia="Garamond" w:hAnsi="Garamond"/>
        <w:sz w:val="24"/>
        <w:szCs w:val="24"/>
        <w:lang w:val="de-de"/>
        <w:b w:val="0"/>
        <w:bCs w:val="0"/>
        <w:i w:val="0"/>
        <w:iCs w:val="0"/>
        <w:u w:val="none"/>
        <w:vertAlign w:val="baseline"/>
        <w:rtl w:val="0"/>
      </w:rPr>
      <w:tab/>
    </w:r>
    <w:r>
      <w:rPr>
        <w:rFonts w:ascii="Garamond" w:cs="Garamond" w:eastAsia="Garamond" w:hAnsi="Garamond"/>
        <w:sz w:val="24"/>
        <w:szCs w:val="24"/>
        <w:lang w:val="de-de"/>
        <w:b w:val="0"/>
        <w:bCs w:val="0"/>
        <w:i w:val="0"/>
        <w:iCs w:val="0"/>
        <w:u w:val="none"/>
        <w:vertAlign w:val="baseline"/>
        <w:rtl w:val="0"/>
      </w:rPr>
      <w:tab/>
    </w:r>
    <w:r>
      <w:rPr>
        <w:rFonts w:ascii="Garamond" w:cs="Garamond" w:eastAsia="Garamond" w:hAnsi="Garamond"/>
        <w:sz w:val="24"/>
        <w:szCs w:val="24"/>
        <w:lang w:val="de-de"/>
        <w:b w:val="0"/>
        <w:bCs w:val="0"/>
        <w:i w:val="0"/>
        <w:iCs w:val="0"/>
        <w:u w:val="none"/>
        <w:vertAlign w:val="baseline"/>
        <w:rtl w:val="0"/>
      </w:rPr>
      <w:drawing>
        <wp:inline distT="0" distB="0" distL="114300" distR="114300" wp14:anchorId="529F8579" wp14:editId="4CD05350">
          <wp:extent cx="1081405" cy="6813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81405" cy="681355"/>
                  </a:xfrm>
                  <a:prstGeom prst="rect">
                    <a:avLst/>
                  </a:prstGeom>
                  <a:ln/>
                </pic:spPr>
              </pic:pic>
            </a:graphicData>
          </a:graphic>
        </wp:inline>
      </w:drawing>
    </w:r>
  </w:p>
  <w:p w14:paraId="02141941" w14:textId="77777777" w:rsidR="00EB375B" w:rsidRPr="002909FE" w:rsidRDefault="00EB375B" w:rsidP="002909FE">
    <w:pPr>
      <w:pBdr>
        <w:top w:val="nil"/>
        <w:left w:val="nil"/>
        <w:bottom w:val="single" w:sz="8" w:space="0" w:color="3366FF"/>
        <w:right w:val="nil"/>
        <w:between w:val="nil"/>
      </w:pBdr>
      <w:tabs>
        <w:tab w:val="center" w:pos="4819"/>
        <w:tab w:val="right" w:pos="9638"/>
      </w:tabs>
      <w:rPr>
        <w:rFonts w:ascii="Garamond" w:eastAsia="Garamond" w:hAnsi="Garamond" w:cs="Garamond"/>
        <w:sz w:val="16"/>
        <w:szCs w:val="16"/>
      </w:rPr>
    </w:pPr>
  </w:p>
  <w:p w14:paraId="581983B1" w14:textId="77777777" w:rsidR="00EB375B" w:rsidRPr="002909FE" w:rsidRDefault="00EB375B" w:rsidP="002909FE">
    <w:pPr>
      <w:pBdr>
        <w:top w:val="nil"/>
        <w:left w:val="nil"/>
        <w:bottom w:val="nil"/>
        <w:right w:val="nil"/>
        <w:between w:val="nil"/>
      </w:pBdr>
      <w:tabs>
        <w:tab w:val="center" w:pos="4819"/>
        <w:tab w:val="right" w:pos="9638"/>
      </w:tabs>
      <w:rPr>
        <w:rFonts w:ascii="Garamond" w:eastAsia="Garamond" w:hAnsi="Garamond" w:cs="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26A5" w14:textId="77777777" w:rsidR="002909FE" w:rsidRDefault="002909F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5B"/>
    <w:rsid w:val="002909FE"/>
    <w:rsid w:val="002F4BB3"/>
    <w:rsid w:val="008B0FB8"/>
    <w:rsid w:val="00977003"/>
    <w:rsid w:val="00991B3F"/>
    <w:rsid w:val="00AC0B6C"/>
    <w:rsid w:val="00EB375B"/>
    <w:rsid w:val="00F07B49"/>
    <w:rsid w:val="00F871BD"/>
    <w:rsid w:val="00F9417F"/>
    <w:rsid w:val="00FB1FC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465A"/>
  <w15:docId w15:val="{10147285-9EDE-470E-A09B-FB3AA827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2909FE"/>
    <w:pPr>
      <w:tabs>
        <w:tab w:val="center" w:pos="4680"/>
        <w:tab w:val="right" w:pos="9360"/>
      </w:tabs>
    </w:pPr>
  </w:style>
  <w:style w:type="character" w:customStyle="1" w:styleId="IntestazioneCarattere">
    <w:name w:val="Intestazione Carattere"/>
    <w:basedOn w:val="Carpredefinitoparagrafo"/>
    <w:link w:val="Intestazione"/>
    <w:uiPriority w:val="99"/>
    <w:rsid w:val="002909FE"/>
  </w:style>
  <w:style w:type="paragraph" w:styleId="Pidipagina">
    <w:name w:val="footer"/>
    <w:basedOn w:val="Normale"/>
    <w:link w:val="PidipaginaCarattere"/>
    <w:uiPriority w:val="99"/>
    <w:unhideWhenUsed/>
    <w:rsid w:val="002909FE"/>
    <w:pPr>
      <w:tabs>
        <w:tab w:val="center" w:pos="4680"/>
        <w:tab w:val="right" w:pos="9360"/>
      </w:tabs>
    </w:pPr>
  </w:style>
  <w:style w:type="character" w:customStyle="1" w:styleId="PidipaginaCarattere">
    <w:name w:val="Piè di pagina Carattere"/>
    <w:basedOn w:val="Carpredefinitoparagrafo"/>
    <w:link w:val="Pidipagina"/>
    <w:uiPriority w:val="99"/>
    <w:rsid w:val="0029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79397">
      <w:bodyDiv w:val="1"/>
      <w:marLeft w:val="0"/>
      <w:marRight w:val="0"/>
      <w:marTop w:val="0"/>
      <w:marBottom w:val="0"/>
      <w:divBdr>
        <w:top w:val="none" w:sz="0" w:space="0" w:color="auto"/>
        <w:left w:val="none" w:sz="0" w:space="0" w:color="auto"/>
        <w:bottom w:val="none" w:sz="0" w:space="0" w:color="auto"/>
        <w:right w:val="none" w:sz="0" w:space="0" w:color="auto"/>
      </w:divBdr>
    </w:div>
    <w:div w:id="151862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arena.it"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ode="External" Target="mailto:ufficio.stampa@arenadiverona.it"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ettings" Target="settings.xml" /><Relationship Id="rId16" Type="http://schemas.openxmlformats.org/officeDocument/2006/relationships/header" Target="header3.xml" /><Relationship Id="rId1" Type="http://schemas.openxmlformats.org/officeDocument/2006/relationships/styles" Target="styles.xml" /><Relationship Id="rId6" Type="http://schemas.openxmlformats.org/officeDocument/2006/relationships/hyperlink" TargetMode="External" Target="http://www.arena.it" /><Relationship Id="rId11" Type="http://schemas.openxmlformats.org/officeDocument/2006/relationships/hyperlink" TargetMode="External" Target="mailto:biglietteria@arenadiverona.it" /><Relationship Id="rId5" Type="http://schemas.openxmlformats.org/officeDocument/2006/relationships/endnotes" Target="endnotes.xml" /><Relationship Id="rId15" Type="http://schemas.openxmlformats.org/officeDocument/2006/relationships/footer" Target="footer2.xml" /><Relationship Id="rId10" Type="http://schemas.openxmlformats.org/officeDocument/2006/relationships/hyperlink" TargetMode="External" Target="mailto:cs@arenadiverona.it" /><Relationship Id="rId19"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hyperlink" TargetMode="External" Target="mailto:biglietteria@arenadiverona.it" /><Relationship Id="rId14" Type="http://schemas.openxmlformats.org/officeDocument/2006/relationships/footer" Target="footer1.xml" /></Relationships>
</file>

<file path=word/_rels/footer2.xml.rels><?xml version="1.0" encoding="UTF-8" standalone="yes"?>
<Relationships xmlns="http://schemas.openxmlformats.org/package/2006/relationships"><Relationship Id="rId1" Type="http://schemas.openxmlformats.org/officeDocument/2006/relationships/image" Target="media/image3.png"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6226</Characters>
  <Application>Microsoft Office Word</Application>
  <DocSecurity>0</DocSecurity>
  <Lines>98</Lines>
  <Paragraphs>30</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Galli</dc:creator>
  <cp:lastModifiedBy>Alessia Galli</cp:lastModifiedBy>
  <cp:revision>3</cp:revision>
  <dcterms:created xsi:type="dcterms:W3CDTF">2024-10-01T07:28:00Z</dcterms:created>
  <dcterms:modified xsi:type="dcterms:W3CDTF">2024-10-01T07:29:00Z</dcterms:modified>
</cp:coreProperties>
</file>